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2F4DD9" w14:textId="30DEB703" w:rsidR="007E51C8" w:rsidRPr="0073236C" w:rsidRDefault="0073236C">
      <w:pPr>
        <w:rPr>
          <w:b/>
          <w:szCs w:val="24"/>
        </w:rPr>
      </w:pPr>
      <w:r w:rsidRPr="0073236C">
        <w:rPr>
          <w:b/>
          <w:szCs w:val="24"/>
        </w:rPr>
        <w:t xml:space="preserve">To:  BA </w:t>
      </w:r>
      <w:r w:rsidR="00F11F70">
        <w:rPr>
          <w:b/>
          <w:szCs w:val="24"/>
        </w:rPr>
        <w:t>670</w:t>
      </w:r>
      <w:r w:rsidRPr="0073236C">
        <w:rPr>
          <w:b/>
          <w:szCs w:val="24"/>
        </w:rPr>
        <w:t xml:space="preserve"> Students</w:t>
      </w:r>
    </w:p>
    <w:p w14:paraId="0BCA4FBB" w14:textId="4B6E9A8B" w:rsidR="0073236C" w:rsidRPr="0073236C" w:rsidRDefault="0073236C">
      <w:pPr>
        <w:rPr>
          <w:b/>
          <w:szCs w:val="24"/>
        </w:rPr>
      </w:pPr>
      <w:r w:rsidRPr="0073236C">
        <w:rPr>
          <w:b/>
          <w:szCs w:val="24"/>
        </w:rPr>
        <w:t xml:space="preserve">From: BA </w:t>
      </w:r>
      <w:proofErr w:type="gramStart"/>
      <w:r w:rsidR="00F11F70">
        <w:rPr>
          <w:b/>
          <w:szCs w:val="24"/>
        </w:rPr>
        <w:t xml:space="preserve">670 </w:t>
      </w:r>
      <w:r w:rsidRPr="0073236C">
        <w:rPr>
          <w:b/>
          <w:szCs w:val="24"/>
        </w:rPr>
        <w:t xml:space="preserve"> Instructor</w:t>
      </w:r>
      <w:proofErr w:type="gramEnd"/>
    </w:p>
    <w:p w14:paraId="6B6180DD" w14:textId="77777777" w:rsidR="0073236C" w:rsidRPr="0073236C" w:rsidRDefault="0073236C">
      <w:pPr>
        <w:rPr>
          <w:b/>
          <w:szCs w:val="24"/>
        </w:rPr>
      </w:pPr>
      <w:r w:rsidRPr="0073236C">
        <w:rPr>
          <w:b/>
          <w:szCs w:val="24"/>
        </w:rPr>
        <w:t xml:space="preserve">RE:  Interstate </w:t>
      </w:r>
      <w:proofErr w:type="gramStart"/>
      <w:r w:rsidRPr="0073236C">
        <w:rPr>
          <w:b/>
          <w:szCs w:val="24"/>
        </w:rPr>
        <w:t>Bakeries  Case</w:t>
      </w:r>
      <w:proofErr w:type="gramEnd"/>
      <w:r w:rsidRPr="0073236C">
        <w:rPr>
          <w:b/>
          <w:szCs w:val="24"/>
        </w:rPr>
        <w:t xml:space="preserve"> Study.</w:t>
      </w:r>
    </w:p>
    <w:p w14:paraId="16998683" w14:textId="77777777" w:rsidR="0073236C" w:rsidRPr="0073236C" w:rsidRDefault="0073236C">
      <w:pPr>
        <w:rPr>
          <w:szCs w:val="24"/>
        </w:rPr>
      </w:pPr>
    </w:p>
    <w:p w14:paraId="1ACA1C8B" w14:textId="46806356" w:rsidR="0073236C" w:rsidRPr="0073236C" w:rsidRDefault="0073236C" w:rsidP="0073236C">
      <w:pPr>
        <w:pStyle w:val="NoSpacing"/>
        <w:rPr>
          <w:szCs w:val="24"/>
        </w:rPr>
      </w:pPr>
      <w:r w:rsidRPr="0073236C">
        <w:rPr>
          <w:szCs w:val="24"/>
        </w:rPr>
        <w:t xml:space="preserve">Interstate Bakeries is a company facing a number of major issues. The CEO, James </w:t>
      </w:r>
      <w:proofErr w:type="spellStart"/>
      <w:r w:rsidRPr="0073236C">
        <w:rPr>
          <w:szCs w:val="24"/>
        </w:rPr>
        <w:t>Elesser</w:t>
      </w:r>
      <w:proofErr w:type="spellEnd"/>
      <w:r w:rsidRPr="0073236C">
        <w:rPr>
          <w:szCs w:val="24"/>
        </w:rPr>
        <w:t xml:space="preserve"> has asked you to provide a recommendation on what</w:t>
      </w:r>
      <w:r w:rsidR="00985AF5">
        <w:rPr>
          <w:szCs w:val="24"/>
        </w:rPr>
        <w:t xml:space="preserve"> should be</w:t>
      </w:r>
      <w:r w:rsidRPr="0073236C">
        <w:rPr>
          <w:szCs w:val="24"/>
        </w:rPr>
        <w:t xml:space="preserve"> his course of action.  Write a</w:t>
      </w:r>
      <w:r w:rsidR="0022175E">
        <w:rPr>
          <w:szCs w:val="24"/>
        </w:rPr>
        <w:t xml:space="preserve"> maximum 5</w:t>
      </w:r>
      <w:r w:rsidRPr="0073236C">
        <w:rPr>
          <w:szCs w:val="24"/>
        </w:rPr>
        <w:t xml:space="preserve"> page memo</w:t>
      </w:r>
      <w:r w:rsidR="00F11F70">
        <w:rPr>
          <w:szCs w:val="24"/>
        </w:rPr>
        <w:t xml:space="preserve"> with additional 3 pages of exhibits</w:t>
      </w:r>
      <w:r w:rsidRPr="0073236C">
        <w:rPr>
          <w:szCs w:val="24"/>
        </w:rPr>
        <w:t xml:space="preserve"> which addresses the below questions and provides </w:t>
      </w:r>
      <w:proofErr w:type="spellStart"/>
      <w:r w:rsidRPr="0073236C">
        <w:rPr>
          <w:szCs w:val="24"/>
        </w:rPr>
        <w:t>Elesser</w:t>
      </w:r>
      <w:proofErr w:type="spellEnd"/>
      <w:r w:rsidRPr="0073236C">
        <w:rPr>
          <w:szCs w:val="24"/>
        </w:rPr>
        <w:t xml:space="preserve"> with a recommendation </w:t>
      </w:r>
      <w:proofErr w:type="gramStart"/>
      <w:r w:rsidRPr="0073236C">
        <w:rPr>
          <w:szCs w:val="24"/>
        </w:rPr>
        <w:t>of  what</w:t>
      </w:r>
      <w:proofErr w:type="gramEnd"/>
      <w:r w:rsidRPr="0073236C">
        <w:rPr>
          <w:szCs w:val="24"/>
        </w:rPr>
        <w:t xml:space="preserve"> Interstate Bakeries should do. Spelling, grammar, logic, and quality of analysis count. Make sure you look at the financials. You will need to provide some evidence of analysis, by using the data provided in the case, the </w:t>
      </w:r>
      <w:proofErr w:type="gramStart"/>
      <w:r w:rsidRPr="0073236C">
        <w:rPr>
          <w:szCs w:val="24"/>
        </w:rPr>
        <w:t>models  presented</w:t>
      </w:r>
      <w:proofErr w:type="gramEnd"/>
      <w:r w:rsidRPr="0073236C">
        <w:rPr>
          <w:szCs w:val="24"/>
        </w:rPr>
        <w:t xml:space="preserve"> in BA</w:t>
      </w:r>
      <w:r w:rsidR="0022175E">
        <w:rPr>
          <w:szCs w:val="24"/>
        </w:rPr>
        <w:t>670</w:t>
      </w:r>
      <w:r w:rsidRPr="0073236C">
        <w:rPr>
          <w:szCs w:val="24"/>
        </w:rPr>
        <w:t xml:space="preserve"> to actually formulate your recommendations.  The following are questions and concepts which should be addressed in the memo:</w:t>
      </w:r>
    </w:p>
    <w:p w14:paraId="56B5C8E0" w14:textId="77777777" w:rsidR="0073236C" w:rsidRPr="0073236C" w:rsidRDefault="0073236C" w:rsidP="0073236C">
      <w:pPr>
        <w:pStyle w:val="NoSpacing"/>
        <w:rPr>
          <w:szCs w:val="24"/>
        </w:rPr>
      </w:pPr>
    </w:p>
    <w:p w14:paraId="16E8250D" w14:textId="77777777" w:rsidR="0073236C" w:rsidRPr="0073236C" w:rsidRDefault="0073236C" w:rsidP="0073236C">
      <w:pPr>
        <w:widowControl/>
        <w:numPr>
          <w:ilvl w:val="0"/>
          <w:numId w:val="1"/>
        </w:numPr>
        <w:spacing w:line="240" w:lineRule="auto"/>
        <w:rPr>
          <w:szCs w:val="24"/>
        </w:rPr>
      </w:pPr>
      <w:r w:rsidRPr="0073236C">
        <w:rPr>
          <w:szCs w:val="24"/>
        </w:rPr>
        <w:t xml:space="preserve">What is the CEO, </w:t>
      </w:r>
      <w:proofErr w:type="spellStart"/>
      <w:r w:rsidRPr="0073236C">
        <w:rPr>
          <w:szCs w:val="24"/>
        </w:rPr>
        <w:t>Elesser</w:t>
      </w:r>
      <w:proofErr w:type="spellEnd"/>
      <w:r w:rsidRPr="0073236C">
        <w:rPr>
          <w:szCs w:val="24"/>
        </w:rPr>
        <w:t xml:space="preserve"> trying to achieve with his decisions and actions?</w:t>
      </w:r>
    </w:p>
    <w:p w14:paraId="62E217DF" w14:textId="77777777" w:rsidR="0073236C" w:rsidRPr="0073236C" w:rsidRDefault="0073236C" w:rsidP="0073236C">
      <w:pPr>
        <w:widowControl/>
        <w:numPr>
          <w:ilvl w:val="0"/>
          <w:numId w:val="1"/>
        </w:numPr>
        <w:spacing w:line="240" w:lineRule="auto"/>
        <w:rPr>
          <w:szCs w:val="24"/>
        </w:rPr>
      </w:pPr>
      <w:r w:rsidRPr="0073236C">
        <w:rPr>
          <w:szCs w:val="24"/>
        </w:rPr>
        <w:t>Identify what Interstate was trying to do in its restructuring after all the acquisitions?  Were they successful? Identify what factors would impede the restructuring.</w:t>
      </w:r>
    </w:p>
    <w:p w14:paraId="16BAB00A" w14:textId="68792D55" w:rsidR="0073236C" w:rsidRPr="0073236C" w:rsidRDefault="0073236C" w:rsidP="0073236C">
      <w:pPr>
        <w:widowControl/>
        <w:numPr>
          <w:ilvl w:val="0"/>
          <w:numId w:val="1"/>
        </w:numPr>
        <w:spacing w:line="240" w:lineRule="auto"/>
        <w:rPr>
          <w:szCs w:val="24"/>
        </w:rPr>
      </w:pPr>
      <w:r w:rsidRPr="0073236C">
        <w:rPr>
          <w:szCs w:val="24"/>
        </w:rPr>
        <w:t xml:space="preserve">What resources and competences does a Value Chain </w:t>
      </w:r>
      <w:r w:rsidR="0022175E">
        <w:rPr>
          <w:szCs w:val="24"/>
        </w:rPr>
        <w:t xml:space="preserve">or Business Model Framework </w:t>
      </w:r>
      <w:r w:rsidRPr="0073236C">
        <w:rPr>
          <w:szCs w:val="24"/>
        </w:rPr>
        <w:t>analysis suggest Interstate has to confront its multiple challenges? Using a Value Chain analysis identify Interstate’s core competences.</w:t>
      </w:r>
    </w:p>
    <w:p w14:paraId="130023F0" w14:textId="466FC52A" w:rsidR="0073236C" w:rsidRDefault="0073236C" w:rsidP="0073236C">
      <w:pPr>
        <w:keepNext/>
        <w:keepLines/>
        <w:widowControl/>
        <w:numPr>
          <w:ilvl w:val="0"/>
          <w:numId w:val="1"/>
        </w:numPr>
        <w:spacing w:line="240" w:lineRule="auto"/>
        <w:rPr>
          <w:szCs w:val="24"/>
        </w:rPr>
      </w:pPr>
      <w:r w:rsidRPr="0073236C">
        <w:rPr>
          <w:szCs w:val="24"/>
        </w:rPr>
        <w:t xml:space="preserve">Using a SWOT analysis, identify Interstate’s current challenges. </w:t>
      </w:r>
    </w:p>
    <w:p w14:paraId="48EBBDD0" w14:textId="016D2E9D" w:rsidR="00985AF5" w:rsidRPr="0073236C" w:rsidRDefault="00985AF5" w:rsidP="0073236C">
      <w:pPr>
        <w:keepNext/>
        <w:keepLines/>
        <w:widowControl/>
        <w:numPr>
          <w:ilvl w:val="0"/>
          <w:numId w:val="1"/>
        </w:numPr>
        <w:spacing w:line="240" w:lineRule="auto"/>
        <w:rPr>
          <w:szCs w:val="24"/>
        </w:rPr>
      </w:pPr>
      <w:r>
        <w:rPr>
          <w:szCs w:val="24"/>
        </w:rPr>
        <w:t xml:space="preserve">Identify how Interstate Bakeries is </w:t>
      </w:r>
      <w:proofErr w:type="spellStart"/>
      <w:r>
        <w:rPr>
          <w:szCs w:val="24"/>
        </w:rPr>
        <w:t>is</w:t>
      </w:r>
      <w:proofErr w:type="spellEnd"/>
      <w:r>
        <w:rPr>
          <w:szCs w:val="24"/>
        </w:rPr>
        <w:t xml:space="preserve"> performing against its competitors.</w:t>
      </w:r>
    </w:p>
    <w:p w14:paraId="076F596D" w14:textId="7FA72D88" w:rsidR="0073236C" w:rsidRPr="0073236C" w:rsidRDefault="00985AF5" w:rsidP="0073236C">
      <w:pPr>
        <w:keepNext/>
        <w:keepLines/>
        <w:widowControl/>
        <w:numPr>
          <w:ilvl w:val="0"/>
          <w:numId w:val="1"/>
        </w:numPr>
        <w:spacing w:line="240" w:lineRule="auto"/>
        <w:rPr>
          <w:szCs w:val="24"/>
        </w:rPr>
      </w:pPr>
      <w:r>
        <w:rPr>
          <w:szCs w:val="24"/>
        </w:rPr>
        <w:t>Provide</w:t>
      </w:r>
      <w:r w:rsidR="0073236C" w:rsidRPr="0073236C">
        <w:rPr>
          <w:szCs w:val="24"/>
        </w:rPr>
        <w:t xml:space="preserve"> strategic options for Interstate Bakeries.</w:t>
      </w:r>
    </w:p>
    <w:p w14:paraId="55C656A8" w14:textId="77777777" w:rsidR="0073236C" w:rsidRPr="0073236C" w:rsidRDefault="0073236C" w:rsidP="0073236C">
      <w:pPr>
        <w:widowControl/>
        <w:numPr>
          <w:ilvl w:val="0"/>
          <w:numId w:val="1"/>
        </w:numPr>
        <w:spacing w:line="240" w:lineRule="auto"/>
        <w:rPr>
          <w:szCs w:val="24"/>
        </w:rPr>
      </w:pPr>
      <w:r w:rsidRPr="0073236C">
        <w:rPr>
          <w:szCs w:val="24"/>
        </w:rPr>
        <w:t>What are the relative advantages and disadvantages of merger/acquisition on one hand and bankruptcy on the other?</w:t>
      </w:r>
    </w:p>
    <w:p w14:paraId="34F73D61" w14:textId="77777777" w:rsidR="0073236C" w:rsidRPr="0073236C" w:rsidRDefault="0073236C" w:rsidP="0073236C">
      <w:pPr>
        <w:widowControl/>
        <w:numPr>
          <w:ilvl w:val="0"/>
          <w:numId w:val="1"/>
        </w:numPr>
        <w:spacing w:line="240" w:lineRule="auto"/>
        <w:rPr>
          <w:szCs w:val="24"/>
        </w:rPr>
      </w:pPr>
      <w:r w:rsidRPr="0073236C">
        <w:rPr>
          <w:szCs w:val="24"/>
        </w:rPr>
        <w:t>What do you think Interstate Bakeries should do?</w:t>
      </w:r>
    </w:p>
    <w:p w14:paraId="0BFA7D9F" w14:textId="77777777" w:rsidR="0073236C" w:rsidRPr="0073236C" w:rsidRDefault="0073236C" w:rsidP="0073236C">
      <w:pPr>
        <w:pStyle w:val="NoSpacing"/>
        <w:rPr>
          <w:szCs w:val="24"/>
        </w:rPr>
      </w:pPr>
    </w:p>
    <w:p w14:paraId="23B1E5E6" w14:textId="2DECB441" w:rsidR="0073236C" w:rsidRDefault="0073236C">
      <w:pPr>
        <w:rPr>
          <w:szCs w:val="24"/>
        </w:rPr>
      </w:pPr>
      <w:r>
        <w:rPr>
          <w:szCs w:val="24"/>
        </w:rPr>
        <w:t>Your case study will be assessed on the following rubric.</w:t>
      </w:r>
    </w:p>
    <w:p w14:paraId="6CCBFF1F" w14:textId="0EF7A428" w:rsidR="00F11F70" w:rsidRDefault="00F11F70">
      <w:pPr>
        <w:rPr>
          <w:szCs w:val="24"/>
        </w:rPr>
      </w:pPr>
      <w:r>
        <w:rPr>
          <w:szCs w:val="24"/>
        </w:rPr>
        <w:t>Hint:  Make sure you look at the financials and what they tell you about the firm</w:t>
      </w:r>
      <w:r w:rsidR="00985AF5">
        <w:rPr>
          <w:szCs w:val="24"/>
        </w:rPr>
        <w:t xml:space="preserve"> and its competitors</w:t>
      </w:r>
      <w:r>
        <w:rPr>
          <w:szCs w:val="24"/>
        </w:rPr>
        <w:t>.</w:t>
      </w:r>
    </w:p>
    <w:p w14:paraId="7ACD77AD" w14:textId="77777777" w:rsidR="00234512" w:rsidRDefault="00234512">
      <w:pPr>
        <w:rPr>
          <w:szCs w:val="24"/>
        </w:rPr>
      </w:pPr>
    </w:p>
    <w:p w14:paraId="377520DC" w14:textId="77777777" w:rsidR="00234512" w:rsidRDefault="00234512">
      <w:pPr>
        <w:rPr>
          <w:szCs w:val="24"/>
        </w:rPr>
      </w:pPr>
    </w:p>
    <w:p w14:paraId="237A58E3" w14:textId="77777777" w:rsidR="00234512" w:rsidRDefault="00234512">
      <w:pPr>
        <w:rPr>
          <w:szCs w:val="24"/>
        </w:rPr>
      </w:pPr>
      <w:bookmarkStart w:id="0" w:name="_GoBack"/>
      <w:bookmarkEnd w:id="0"/>
    </w:p>
    <w:p w14:paraId="27B0C273" w14:textId="77777777" w:rsidR="0073236C" w:rsidRPr="00234512" w:rsidRDefault="0073236C" w:rsidP="00234512">
      <w:pPr>
        <w:pStyle w:val="NoSpacing"/>
        <w:jc w:val="center"/>
        <w:rPr>
          <w:b/>
        </w:rPr>
      </w:pPr>
      <w:r w:rsidRPr="00234512">
        <w:rPr>
          <w:b/>
        </w:rPr>
        <w:t xml:space="preserve">  Business Strategies - Appendix B – Written Case Analysis</w:t>
      </w:r>
    </w:p>
    <w:p w14:paraId="43208247" w14:textId="77777777" w:rsidR="0073236C" w:rsidRPr="00234512" w:rsidRDefault="0073236C" w:rsidP="00234512">
      <w:pPr>
        <w:pStyle w:val="NoSpacing"/>
        <w:jc w:val="center"/>
        <w:rPr>
          <w:b/>
        </w:rPr>
      </w:pPr>
      <w:proofErr w:type="gramStart"/>
      <w:r w:rsidRPr="00234512">
        <w:rPr>
          <w:b/>
        </w:rPr>
        <w:t>Name:_</w:t>
      </w:r>
      <w:proofErr w:type="gramEnd"/>
      <w:r w:rsidRPr="00234512">
        <w:rPr>
          <w:b/>
        </w:rPr>
        <w:t>__________________________________</w:t>
      </w:r>
      <w:r w:rsidRPr="00234512">
        <w:rPr>
          <w:b/>
        </w:rPr>
        <w:tab/>
      </w:r>
      <w:r w:rsidRPr="00234512">
        <w:rPr>
          <w:b/>
        </w:rPr>
        <w:tab/>
        <w:t xml:space="preserve">Case:  </w:t>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r>
      <w:r w:rsidRPr="00234512">
        <w:rPr>
          <w:b/>
        </w:rPr>
        <w:softHyphen/>
        <w:t>__________________</w:t>
      </w:r>
    </w:p>
    <w:tbl>
      <w:tblPr>
        <w:tblW w:w="13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580"/>
        <w:gridCol w:w="2580"/>
        <w:gridCol w:w="2580"/>
        <w:gridCol w:w="2580"/>
        <w:gridCol w:w="948"/>
      </w:tblGrid>
      <w:tr w:rsidR="0073236C" w:rsidRPr="00AC7F91" w14:paraId="24595564" w14:textId="77777777" w:rsidTr="00234512">
        <w:trPr>
          <w:trHeight w:val="368"/>
        </w:trPr>
        <w:tc>
          <w:tcPr>
            <w:tcW w:w="13176" w:type="dxa"/>
            <w:gridSpan w:val="6"/>
          </w:tcPr>
          <w:p w14:paraId="5132C917" w14:textId="77777777" w:rsidR="0073236C" w:rsidRPr="00234512" w:rsidRDefault="0073236C" w:rsidP="00234512">
            <w:pPr>
              <w:pStyle w:val="NoSpacing"/>
              <w:jc w:val="center"/>
              <w:rPr>
                <w:b/>
              </w:rPr>
            </w:pPr>
            <w:r w:rsidRPr="00234512">
              <w:rPr>
                <w:b/>
              </w:rPr>
              <w:t>Strategic Analysis (85%)</w:t>
            </w:r>
          </w:p>
        </w:tc>
      </w:tr>
      <w:tr w:rsidR="00F11F70" w:rsidRPr="00AC7F91" w14:paraId="6BC01833" w14:textId="77777777" w:rsidTr="00234512">
        <w:trPr>
          <w:trHeight w:val="620"/>
        </w:trPr>
        <w:tc>
          <w:tcPr>
            <w:tcW w:w="1908" w:type="dxa"/>
          </w:tcPr>
          <w:p w14:paraId="122DB599" w14:textId="77777777" w:rsidR="00F11F70" w:rsidRPr="00234512" w:rsidRDefault="00F11F70" w:rsidP="00F11F70">
            <w:pPr>
              <w:pStyle w:val="NoSpacing"/>
              <w:jc w:val="center"/>
              <w:rPr>
                <w:b/>
              </w:rPr>
            </w:pPr>
            <w:r w:rsidRPr="00234512">
              <w:rPr>
                <w:b/>
              </w:rPr>
              <w:t>Category (Weight)</w:t>
            </w:r>
          </w:p>
        </w:tc>
        <w:tc>
          <w:tcPr>
            <w:tcW w:w="2580" w:type="dxa"/>
          </w:tcPr>
          <w:p w14:paraId="7E9C6101" w14:textId="7E4C2F38" w:rsidR="00F11F70" w:rsidRPr="00234512" w:rsidRDefault="00F11F70" w:rsidP="00F11F70">
            <w:pPr>
              <w:pStyle w:val="NoSpacing"/>
              <w:jc w:val="center"/>
              <w:rPr>
                <w:b/>
                <w:sz w:val="28"/>
                <w:szCs w:val="28"/>
              </w:rPr>
            </w:pPr>
            <w:r w:rsidRPr="00234512">
              <w:rPr>
                <w:b/>
                <w:sz w:val="28"/>
                <w:szCs w:val="28"/>
              </w:rPr>
              <w:t>&lt;</w:t>
            </w:r>
            <w:r>
              <w:rPr>
                <w:b/>
                <w:sz w:val="28"/>
                <w:szCs w:val="28"/>
              </w:rPr>
              <w:t>80</w:t>
            </w:r>
            <w:r w:rsidRPr="00234512">
              <w:rPr>
                <w:b/>
                <w:sz w:val="28"/>
                <w:szCs w:val="28"/>
              </w:rPr>
              <w:t>(</w:t>
            </w:r>
            <w:r>
              <w:rPr>
                <w:b/>
                <w:sz w:val="28"/>
                <w:szCs w:val="28"/>
              </w:rPr>
              <w:t>D &amp; C</w:t>
            </w:r>
            <w:r w:rsidRPr="00234512">
              <w:rPr>
                <w:b/>
                <w:sz w:val="28"/>
                <w:szCs w:val="28"/>
              </w:rPr>
              <w:t>)</w:t>
            </w:r>
          </w:p>
        </w:tc>
        <w:tc>
          <w:tcPr>
            <w:tcW w:w="2580" w:type="dxa"/>
          </w:tcPr>
          <w:p w14:paraId="50426CEE" w14:textId="19513B74" w:rsidR="00F11F70" w:rsidRPr="00234512" w:rsidRDefault="00F11F70" w:rsidP="00F11F70">
            <w:pPr>
              <w:pStyle w:val="NoSpacing"/>
              <w:jc w:val="center"/>
              <w:rPr>
                <w:b/>
                <w:sz w:val="28"/>
                <w:szCs w:val="28"/>
              </w:rPr>
            </w:pPr>
            <w:r>
              <w:rPr>
                <w:b/>
                <w:sz w:val="28"/>
                <w:szCs w:val="28"/>
              </w:rPr>
              <w:t>81-87</w:t>
            </w:r>
            <w:r w:rsidRPr="00234512">
              <w:rPr>
                <w:b/>
                <w:sz w:val="28"/>
                <w:szCs w:val="28"/>
              </w:rPr>
              <w:t>(</w:t>
            </w:r>
            <w:r>
              <w:rPr>
                <w:b/>
                <w:sz w:val="28"/>
                <w:szCs w:val="28"/>
              </w:rPr>
              <w:t>B</w:t>
            </w:r>
            <w:r w:rsidRPr="00234512">
              <w:rPr>
                <w:b/>
                <w:sz w:val="28"/>
                <w:szCs w:val="28"/>
              </w:rPr>
              <w:t>)</w:t>
            </w:r>
          </w:p>
        </w:tc>
        <w:tc>
          <w:tcPr>
            <w:tcW w:w="2580" w:type="dxa"/>
          </w:tcPr>
          <w:p w14:paraId="1F59D32F" w14:textId="4AF0CE49" w:rsidR="00F11F70" w:rsidRPr="00234512" w:rsidRDefault="00F11F70" w:rsidP="00F11F70">
            <w:pPr>
              <w:pStyle w:val="NoSpacing"/>
              <w:jc w:val="center"/>
              <w:rPr>
                <w:b/>
                <w:sz w:val="28"/>
                <w:szCs w:val="28"/>
              </w:rPr>
            </w:pPr>
            <w:r>
              <w:rPr>
                <w:b/>
                <w:sz w:val="28"/>
                <w:szCs w:val="28"/>
              </w:rPr>
              <w:t>88-93</w:t>
            </w:r>
            <w:r w:rsidRPr="00234512">
              <w:rPr>
                <w:b/>
                <w:sz w:val="28"/>
                <w:szCs w:val="28"/>
              </w:rPr>
              <w:t>(B</w:t>
            </w:r>
            <w:r>
              <w:rPr>
                <w:b/>
                <w:sz w:val="28"/>
                <w:szCs w:val="28"/>
              </w:rPr>
              <w:t>+</w:t>
            </w:r>
            <w:r w:rsidRPr="00234512">
              <w:rPr>
                <w:b/>
                <w:sz w:val="28"/>
                <w:szCs w:val="28"/>
              </w:rPr>
              <w:t>)</w:t>
            </w:r>
          </w:p>
        </w:tc>
        <w:tc>
          <w:tcPr>
            <w:tcW w:w="2580" w:type="dxa"/>
          </w:tcPr>
          <w:p w14:paraId="54077B0E" w14:textId="4BF6DA30" w:rsidR="00F11F70" w:rsidRPr="00234512" w:rsidRDefault="00F11F70" w:rsidP="00F11F70">
            <w:pPr>
              <w:pStyle w:val="NoSpacing"/>
              <w:jc w:val="center"/>
              <w:rPr>
                <w:b/>
                <w:sz w:val="28"/>
                <w:szCs w:val="28"/>
              </w:rPr>
            </w:pPr>
            <w:r>
              <w:rPr>
                <w:b/>
                <w:sz w:val="28"/>
                <w:szCs w:val="28"/>
              </w:rPr>
              <w:t>93-100</w:t>
            </w:r>
            <w:r w:rsidRPr="00234512">
              <w:rPr>
                <w:b/>
                <w:sz w:val="28"/>
                <w:szCs w:val="28"/>
              </w:rPr>
              <w:t>(A)</w:t>
            </w:r>
          </w:p>
        </w:tc>
        <w:tc>
          <w:tcPr>
            <w:tcW w:w="948" w:type="dxa"/>
          </w:tcPr>
          <w:p w14:paraId="3E089EC7" w14:textId="77777777" w:rsidR="00F11F70" w:rsidRPr="00234512" w:rsidRDefault="00F11F70" w:rsidP="00F11F70">
            <w:pPr>
              <w:pStyle w:val="NoSpacing"/>
              <w:jc w:val="center"/>
              <w:rPr>
                <w:b/>
              </w:rPr>
            </w:pPr>
            <w:r w:rsidRPr="00234512">
              <w:rPr>
                <w:b/>
              </w:rPr>
              <w:t>Score</w:t>
            </w:r>
          </w:p>
        </w:tc>
      </w:tr>
      <w:tr w:rsidR="0073236C" w:rsidRPr="00AC7F91" w14:paraId="6C3CBEB5" w14:textId="77777777" w:rsidTr="00234512">
        <w:trPr>
          <w:trHeight w:val="1349"/>
        </w:trPr>
        <w:tc>
          <w:tcPr>
            <w:tcW w:w="1908" w:type="dxa"/>
          </w:tcPr>
          <w:p w14:paraId="436D498C" w14:textId="77777777" w:rsidR="0073236C" w:rsidRPr="00AC7F91" w:rsidRDefault="0073236C" w:rsidP="0073236C">
            <w:pPr>
              <w:spacing w:before="120" w:after="60" w:line="240" w:lineRule="auto"/>
              <w:rPr>
                <w:sz w:val="22"/>
              </w:rPr>
            </w:pPr>
            <w:r w:rsidRPr="00AC7F91">
              <w:rPr>
                <w:b/>
                <w:bCs/>
                <w:sz w:val="22"/>
              </w:rPr>
              <w:t>External Analysis</w:t>
            </w:r>
            <w:r>
              <w:rPr>
                <w:b/>
                <w:bCs/>
                <w:sz w:val="22"/>
              </w:rPr>
              <w:t xml:space="preserve"> - General</w:t>
            </w:r>
          </w:p>
          <w:p w14:paraId="52AB64C9" w14:textId="7530078C" w:rsidR="0073236C" w:rsidRPr="00BF0EFA" w:rsidRDefault="0073236C" w:rsidP="0073236C">
            <w:pPr>
              <w:spacing w:before="120" w:after="60" w:line="240" w:lineRule="auto"/>
            </w:pPr>
            <w:r>
              <w:rPr>
                <w:sz w:val="22"/>
              </w:rPr>
              <w:t>(1</w:t>
            </w:r>
            <w:r w:rsidR="00F11F70">
              <w:rPr>
                <w:sz w:val="22"/>
              </w:rPr>
              <w:t>0</w:t>
            </w:r>
            <w:r>
              <w:rPr>
                <w:sz w:val="22"/>
              </w:rPr>
              <w:t>%)</w:t>
            </w:r>
          </w:p>
        </w:tc>
        <w:tc>
          <w:tcPr>
            <w:tcW w:w="2580" w:type="dxa"/>
          </w:tcPr>
          <w:p w14:paraId="14466690" w14:textId="77777777" w:rsidR="0073236C" w:rsidRPr="0073236C" w:rsidRDefault="0073236C" w:rsidP="0073236C">
            <w:pPr>
              <w:pStyle w:val="NoSpacing"/>
              <w:rPr>
                <w:sz w:val="20"/>
                <w:szCs w:val="20"/>
              </w:rPr>
            </w:pPr>
            <w:r w:rsidRPr="0073236C">
              <w:rPr>
                <w:sz w:val="20"/>
                <w:szCs w:val="20"/>
              </w:rPr>
              <w:t>Analysis did not identify and evaluate major trends in the general external environment utilizing PEST or other appropriate concept.</w:t>
            </w:r>
          </w:p>
        </w:tc>
        <w:tc>
          <w:tcPr>
            <w:tcW w:w="2580" w:type="dxa"/>
          </w:tcPr>
          <w:p w14:paraId="6BD9593C" w14:textId="77777777" w:rsidR="0073236C" w:rsidRPr="0073236C" w:rsidRDefault="0073236C" w:rsidP="0073236C">
            <w:pPr>
              <w:pStyle w:val="NoSpacing"/>
              <w:rPr>
                <w:sz w:val="20"/>
                <w:szCs w:val="20"/>
              </w:rPr>
            </w:pPr>
            <w:r w:rsidRPr="0073236C">
              <w:rPr>
                <w:sz w:val="20"/>
                <w:szCs w:val="20"/>
              </w:rPr>
              <w:t xml:space="preserve">Analysis identified and evaluated some of the major trends in the general external environment utilizing PEST or other appropriate concept. </w:t>
            </w:r>
          </w:p>
        </w:tc>
        <w:tc>
          <w:tcPr>
            <w:tcW w:w="2580" w:type="dxa"/>
          </w:tcPr>
          <w:p w14:paraId="0C41321C" w14:textId="77777777" w:rsidR="0073236C" w:rsidRPr="0073236C" w:rsidRDefault="0073236C" w:rsidP="0073236C">
            <w:pPr>
              <w:pStyle w:val="NoSpacing"/>
              <w:rPr>
                <w:sz w:val="20"/>
                <w:szCs w:val="20"/>
              </w:rPr>
            </w:pPr>
            <w:r w:rsidRPr="0073236C">
              <w:rPr>
                <w:sz w:val="20"/>
                <w:szCs w:val="20"/>
              </w:rPr>
              <w:t>Analysis identified and evaluated most of the major trends in the general external environment utilizing PEST or other appropriate concept.</w:t>
            </w:r>
          </w:p>
        </w:tc>
        <w:tc>
          <w:tcPr>
            <w:tcW w:w="2580" w:type="dxa"/>
          </w:tcPr>
          <w:p w14:paraId="3C2C1172" w14:textId="77777777" w:rsidR="0073236C" w:rsidRPr="0073236C" w:rsidRDefault="0073236C" w:rsidP="0073236C">
            <w:pPr>
              <w:pStyle w:val="NoSpacing"/>
              <w:rPr>
                <w:sz w:val="20"/>
                <w:szCs w:val="20"/>
              </w:rPr>
            </w:pPr>
            <w:r w:rsidRPr="0073236C">
              <w:rPr>
                <w:sz w:val="20"/>
                <w:szCs w:val="20"/>
              </w:rPr>
              <w:t>Analysis thoroughly identified major trends in the general external environment utilizing PEST or other appropriate concept.</w:t>
            </w:r>
          </w:p>
          <w:p w14:paraId="01A621E0" w14:textId="77777777" w:rsidR="0073236C" w:rsidRPr="0073236C" w:rsidRDefault="0073236C" w:rsidP="0073236C">
            <w:pPr>
              <w:pStyle w:val="NoSpacing"/>
              <w:rPr>
                <w:sz w:val="20"/>
                <w:szCs w:val="20"/>
              </w:rPr>
            </w:pPr>
          </w:p>
        </w:tc>
        <w:tc>
          <w:tcPr>
            <w:tcW w:w="948" w:type="dxa"/>
          </w:tcPr>
          <w:p w14:paraId="5D6E5196" w14:textId="77777777" w:rsidR="0073236C" w:rsidRPr="0073236C" w:rsidRDefault="0073236C" w:rsidP="0073236C">
            <w:pPr>
              <w:pStyle w:val="NoSpacing"/>
              <w:rPr>
                <w:sz w:val="20"/>
                <w:szCs w:val="20"/>
              </w:rPr>
            </w:pPr>
          </w:p>
        </w:tc>
      </w:tr>
      <w:tr w:rsidR="0073236C" w:rsidRPr="00AC7F91" w14:paraId="0982725A" w14:textId="77777777" w:rsidTr="00234512">
        <w:trPr>
          <w:trHeight w:val="1304"/>
        </w:trPr>
        <w:tc>
          <w:tcPr>
            <w:tcW w:w="1908" w:type="dxa"/>
          </w:tcPr>
          <w:p w14:paraId="716D1B8A" w14:textId="77777777" w:rsidR="0073236C" w:rsidRDefault="0073236C" w:rsidP="0073236C">
            <w:pPr>
              <w:spacing w:before="120" w:after="60" w:line="240" w:lineRule="auto"/>
              <w:rPr>
                <w:b/>
                <w:bCs/>
                <w:sz w:val="22"/>
              </w:rPr>
            </w:pPr>
            <w:r>
              <w:rPr>
                <w:b/>
                <w:bCs/>
                <w:sz w:val="22"/>
              </w:rPr>
              <w:t>External Analysis – Industry</w:t>
            </w:r>
          </w:p>
          <w:p w14:paraId="01C66BA8" w14:textId="30EC0F1D" w:rsidR="0073236C" w:rsidRPr="00D44C18" w:rsidRDefault="0073236C" w:rsidP="0073236C">
            <w:pPr>
              <w:spacing w:before="120" w:after="60" w:line="240" w:lineRule="auto"/>
              <w:rPr>
                <w:bCs/>
                <w:sz w:val="22"/>
              </w:rPr>
            </w:pPr>
            <w:r>
              <w:rPr>
                <w:bCs/>
                <w:sz w:val="22"/>
              </w:rPr>
              <w:t>(1</w:t>
            </w:r>
            <w:r w:rsidR="00F11F70">
              <w:rPr>
                <w:bCs/>
                <w:sz w:val="22"/>
              </w:rPr>
              <w:t>0</w:t>
            </w:r>
            <w:r w:rsidRPr="00D44C18">
              <w:rPr>
                <w:bCs/>
                <w:sz w:val="22"/>
              </w:rPr>
              <w:t>%)</w:t>
            </w:r>
          </w:p>
        </w:tc>
        <w:tc>
          <w:tcPr>
            <w:tcW w:w="2580" w:type="dxa"/>
          </w:tcPr>
          <w:p w14:paraId="341CBC83" w14:textId="77777777" w:rsidR="0073236C" w:rsidRPr="0073236C" w:rsidRDefault="0073236C" w:rsidP="0073236C">
            <w:pPr>
              <w:pStyle w:val="NoSpacing"/>
              <w:rPr>
                <w:sz w:val="20"/>
                <w:szCs w:val="20"/>
              </w:rPr>
            </w:pPr>
            <w:r w:rsidRPr="0073236C">
              <w:rPr>
                <w:sz w:val="20"/>
                <w:szCs w:val="20"/>
              </w:rPr>
              <w:t>Analysis did not identify and evaluate major trends in the industry (i.e., specific external environment) utilizing Five Forces Model.</w:t>
            </w:r>
          </w:p>
        </w:tc>
        <w:tc>
          <w:tcPr>
            <w:tcW w:w="2580" w:type="dxa"/>
          </w:tcPr>
          <w:p w14:paraId="4D78B513" w14:textId="77777777" w:rsidR="0073236C" w:rsidRPr="0073236C" w:rsidRDefault="0073236C" w:rsidP="0073236C">
            <w:pPr>
              <w:pStyle w:val="NoSpacing"/>
              <w:rPr>
                <w:sz w:val="20"/>
                <w:szCs w:val="20"/>
              </w:rPr>
            </w:pPr>
            <w:r w:rsidRPr="0073236C">
              <w:rPr>
                <w:sz w:val="20"/>
                <w:szCs w:val="20"/>
              </w:rPr>
              <w:t>Analysis identified and evaluated some of the major trends in the industry (i.e., specific external environment) utilizing Five Forces Model.</w:t>
            </w:r>
          </w:p>
        </w:tc>
        <w:tc>
          <w:tcPr>
            <w:tcW w:w="2580" w:type="dxa"/>
          </w:tcPr>
          <w:p w14:paraId="2AC76F52" w14:textId="77777777" w:rsidR="0073236C" w:rsidRPr="0073236C" w:rsidRDefault="0073236C" w:rsidP="0073236C">
            <w:pPr>
              <w:pStyle w:val="NoSpacing"/>
              <w:rPr>
                <w:sz w:val="20"/>
                <w:szCs w:val="20"/>
              </w:rPr>
            </w:pPr>
            <w:r w:rsidRPr="0073236C">
              <w:rPr>
                <w:sz w:val="20"/>
                <w:szCs w:val="20"/>
              </w:rPr>
              <w:t>Analysis identified and evaluated most of the major trends in the industry (i.e., specific external environment) utilizing Five Forces Model.</w:t>
            </w:r>
          </w:p>
        </w:tc>
        <w:tc>
          <w:tcPr>
            <w:tcW w:w="2580" w:type="dxa"/>
          </w:tcPr>
          <w:p w14:paraId="40067953" w14:textId="77777777" w:rsidR="0073236C" w:rsidRPr="0073236C" w:rsidRDefault="0073236C" w:rsidP="0073236C">
            <w:pPr>
              <w:pStyle w:val="NoSpacing"/>
              <w:rPr>
                <w:sz w:val="20"/>
                <w:szCs w:val="20"/>
              </w:rPr>
            </w:pPr>
            <w:r w:rsidRPr="0073236C">
              <w:rPr>
                <w:sz w:val="20"/>
                <w:szCs w:val="20"/>
              </w:rPr>
              <w:t>Analysis thoroughly identified major trends in the industry (i.e., specific external environment) utilizing Five Forces Model.</w:t>
            </w:r>
          </w:p>
        </w:tc>
        <w:tc>
          <w:tcPr>
            <w:tcW w:w="948" w:type="dxa"/>
          </w:tcPr>
          <w:p w14:paraId="53694B81" w14:textId="77777777" w:rsidR="0073236C" w:rsidRPr="0073236C" w:rsidRDefault="0073236C" w:rsidP="0073236C">
            <w:pPr>
              <w:pStyle w:val="NoSpacing"/>
              <w:rPr>
                <w:sz w:val="20"/>
                <w:szCs w:val="20"/>
              </w:rPr>
            </w:pPr>
          </w:p>
        </w:tc>
      </w:tr>
      <w:tr w:rsidR="0073236C" w:rsidRPr="00AC7F91" w14:paraId="141B8D01" w14:textId="77777777" w:rsidTr="00234512">
        <w:trPr>
          <w:trHeight w:val="1889"/>
        </w:trPr>
        <w:tc>
          <w:tcPr>
            <w:tcW w:w="1908" w:type="dxa"/>
          </w:tcPr>
          <w:p w14:paraId="6C699C0B" w14:textId="77777777" w:rsidR="0073236C" w:rsidRPr="00AC7F91" w:rsidRDefault="0073236C" w:rsidP="0073236C">
            <w:pPr>
              <w:spacing w:before="120" w:after="60" w:line="240" w:lineRule="auto"/>
              <w:rPr>
                <w:sz w:val="22"/>
              </w:rPr>
            </w:pPr>
            <w:r w:rsidRPr="00AC7F91">
              <w:rPr>
                <w:b/>
                <w:bCs/>
                <w:sz w:val="22"/>
              </w:rPr>
              <w:t>Internal Analysis</w:t>
            </w:r>
          </w:p>
          <w:p w14:paraId="2A94386D" w14:textId="78D15570" w:rsidR="0073236C" w:rsidRPr="00AC7F91" w:rsidRDefault="0073236C" w:rsidP="0073236C">
            <w:pPr>
              <w:spacing w:before="120" w:after="60" w:line="240" w:lineRule="auto"/>
              <w:rPr>
                <w:b/>
                <w:bCs/>
                <w:sz w:val="22"/>
              </w:rPr>
            </w:pPr>
            <w:r>
              <w:rPr>
                <w:sz w:val="22"/>
              </w:rPr>
              <w:t>(</w:t>
            </w:r>
            <w:r w:rsidR="00F11F70">
              <w:rPr>
                <w:sz w:val="22"/>
              </w:rPr>
              <w:t>30</w:t>
            </w:r>
            <w:r w:rsidRPr="00AC7F91">
              <w:rPr>
                <w:sz w:val="22"/>
              </w:rPr>
              <w:t>%)</w:t>
            </w:r>
          </w:p>
        </w:tc>
        <w:tc>
          <w:tcPr>
            <w:tcW w:w="2580" w:type="dxa"/>
          </w:tcPr>
          <w:p w14:paraId="13456CC4" w14:textId="77777777" w:rsidR="0073236C" w:rsidRPr="0073236C" w:rsidRDefault="0073236C" w:rsidP="00712290">
            <w:pPr>
              <w:pStyle w:val="NoSpacing"/>
              <w:rPr>
                <w:sz w:val="20"/>
                <w:szCs w:val="20"/>
              </w:rPr>
            </w:pPr>
            <w:r w:rsidRPr="0073236C">
              <w:rPr>
                <w:sz w:val="20"/>
                <w:szCs w:val="20"/>
              </w:rPr>
              <w:t xml:space="preserve">Analysis did not identify and evaluate the firm’s major capabilities </w:t>
            </w:r>
            <w:r w:rsidR="00712290">
              <w:rPr>
                <w:sz w:val="20"/>
                <w:szCs w:val="20"/>
              </w:rPr>
              <w:t>/</w:t>
            </w:r>
            <w:r w:rsidRPr="0073236C">
              <w:rPr>
                <w:sz w:val="20"/>
                <w:szCs w:val="20"/>
              </w:rPr>
              <w:t>assets</w:t>
            </w:r>
            <w:r w:rsidR="00712290">
              <w:rPr>
                <w:sz w:val="20"/>
                <w:szCs w:val="20"/>
              </w:rPr>
              <w:t xml:space="preserve"> </w:t>
            </w:r>
            <w:proofErr w:type="gramStart"/>
            <w:r w:rsidR="00712290">
              <w:rPr>
                <w:sz w:val="20"/>
                <w:szCs w:val="20"/>
              </w:rPr>
              <w:t xml:space="preserve">or </w:t>
            </w:r>
            <w:r w:rsidRPr="0073236C">
              <w:rPr>
                <w:sz w:val="20"/>
                <w:szCs w:val="20"/>
              </w:rPr>
              <w:t xml:space="preserve"> appropriate</w:t>
            </w:r>
            <w:proofErr w:type="gramEnd"/>
            <w:r w:rsidRPr="0073236C">
              <w:rPr>
                <w:sz w:val="20"/>
                <w:szCs w:val="20"/>
              </w:rPr>
              <w:t xml:space="preserve"> concepts such as </w:t>
            </w:r>
            <w:r w:rsidR="00712290">
              <w:rPr>
                <w:sz w:val="20"/>
                <w:szCs w:val="20"/>
              </w:rPr>
              <w:t xml:space="preserve">SWOT, </w:t>
            </w:r>
            <w:r w:rsidRPr="0073236C">
              <w:rPr>
                <w:sz w:val="20"/>
                <w:szCs w:val="20"/>
              </w:rPr>
              <w:t>Value Chain and RBV supplemented by a financial analysis.</w:t>
            </w:r>
            <w:r w:rsidR="00712290">
              <w:rPr>
                <w:sz w:val="20"/>
                <w:szCs w:val="20"/>
              </w:rPr>
              <w:t xml:space="preserve"> Did not answer questions.</w:t>
            </w:r>
          </w:p>
        </w:tc>
        <w:tc>
          <w:tcPr>
            <w:tcW w:w="2580" w:type="dxa"/>
          </w:tcPr>
          <w:p w14:paraId="696A5366" w14:textId="77777777" w:rsidR="0073236C" w:rsidRPr="0073236C" w:rsidRDefault="0073236C" w:rsidP="00712290">
            <w:pPr>
              <w:pStyle w:val="NoSpacing"/>
              <w:rPr>
                <w:sz w:val="20"/>
                <w:szCs w:val="20"/>
              </w:rPr>
            </w:pPr>
            <w:r w:rsidRPr="0073236C">
              <w:rPr>
                <w:sz w:val="20"/>
                <w:szCs w:val="20"/>
              </w:rPr>
              <w:t xml:space="preserve">Analysis identified and evaluated some of the firm’s capabilities and assets utilizing </w:t>
            </w:r>
            <w:r w:rsidR="00712290">
              <w:rPr>
                <w:sz w:val="20"/>
                <w:szCs w:val="20"/>
              </w:rPr>
              <w:t>one</w:t>
            </w:r>
            <w:r w:rsidRPr="0073236C">
              <w:rPr>
                <w:sz w:val="20"/>
                <w:szCs w:val="20"/>
              </w:rPr>
              <w:t xml:space="preserve"> appropriate </w:t>
            </w:r>
            <w:proofErr w:type="gramStart"/>
            <w:r w:rsidRPr="0073236C">
              <w:rPr>
                <w:sz w:val="20"/>
                <w:szCs w:val="20"/>
              </w:rPr>
              <w:t>concepts</w:t>
            </w:r>
            <w:proofErr w:type="gramEnd"/>
            <w:r w:rsidRPr="0073236C">
              <w:rPr>
                <w:sz w:val="20"/>
                <w:szCs w:val="20"/>
              </w:rPr>
              <w:t xml:space="preserve"> as</w:t>
            </w:r>
            <w:r w:rsidR="00712290">
              <w:rPr>
                <w:sz w:val="20"/>
                <w:szCs w:val="20"/>
              </w:rPr>
              <w:t xml:space="preserve"> SWOT,</w:t>
            </w:r>
            <w:r w:rsidRPr="0073236C">
              <w:rPr>
                <w:sz w:val="20"/>
                <w:szCs w:val="20"/>
              </w:rPr>
              <w:t xml:space="preserve"> Value Chain and RBV supplemented by a financial analysis.</w:t>
            </w:r>
            <w:r w:rsidR="00712290">
              <w:rPr>
                <w:sz w:val="20"/>
                <w:szCs w:val="20"/>
              </w:rPr>
              <w:t xml:space="preserve"> Barely answered the questions.</w:t>
            </w:r>
          </w:p>
        </w:tc>
        <w:tc>
          <w:tcPr>
            <w:tcW w:w="2580" w:type="dxa"/>
          </w:tcPr>
          <w:p w14:paraId="2F0E52BD" w14:textId="77777777" w:rsidR="0073236C" w:rsidRPr="0073236C" w:rsidRDefault="0073236C" w:rsidP="00712290">
            <w:pPr>
              <w:pStyle w:val="NoSpacing"/>
              <w:rPr>
                <w:sz w:val="20"/>
                <w:szCs w:val="20"/>
              </w:rPr>
            </w:pPr>
            <w:r w:rsidRPr="0073236C">
              <w:rPr>
                <w:sz w:val="20"/>
                <w:szCs w:val="20"/>
              </w:rPr>
              <w:t xml:space="preserve">Analysis identified and evaluated </w:t>
            </w:r>
            <w:r w:rsidR="00712290">
              <w:rPr>
                <w:sz w:val="20"/>
                <w:szCs w:val="20"/>
              </w:rPr>
              <w:t>the</w:t>
            </w:r>
            <w:r w:rsidRPr="0073236C">
              <w:rPr>
                <w:sz w:val="20"/>
                <w:szCs w:val="20"/>
              </w:rPr>
              <w:t xml:space="preserve"> firm’s major capabilities </w:t>
            </w:r>
            <w:r w:rsidR="00712290">
              <w:rPr>
                <w:sz w:val="20"/>
                <w:szCs w:val="20"/>
              </w:rPr>
              <w:t>by</w:t>
            </w:r>
            <w:r w:rsidRPr="0073236C">
              <w:rPr>
                <w:sz w:val="20"/>
                <w:szCs w:val="20"/>
              </w:rPr>
              <w:t xml:space="preserve"> utilizing one or more appropriate concepts as </w:t>
            </w:r>
            <w:r w:rsidR="00712290">
              <w:rPr>
                <w:sz w:val="20"/>
                <w:szCs w:val="20"/>
              </w:rPr>
              <w:t xml:space="preserve">SWOT, </w:t>
            </w:r>
            <w:r w:rsidRPr="0073236C">
              <w:rPr>
                <w:sz w:val="20"/>
                <w:szCs w:val="20"/>
              </w:rPr>
              <w:t>Value Chain and RBV supplemented by a financial analysis.</w:t>
            </w:r>
            <w:r w:rsidR="00712290">
              <w:rPr>
                <w:sz w:val="20"/>
                <w:szCs w:val="20"/>
              </w:rPr>
              <w:t xml:space="preserve"> Answered some questions.</w:t>
            </w:r>
          </w:p>
        </w:tc>
        <w:tc>
          <w:tcPr>
            <w:tcW w:w="2580" w:type="dxa"/>
          </w:tcPr>
          <w:p w14:paraId="5388D89A" w14:textId="77777777" w:rsidR="0073236C" w:rsidRPr="0073236C" w:rsidRDefault="0073236C" w:rsidP="00712290">
            <w:pPr>
              <w:pStyle w:val="NoSpacing"/>
              <w:rPr>
                <w:sz w:val="20"/>
                <w:szCs w:val="20"/>
              </w:rPr>
            </w:pPr>
            <w:r w:rsidRPr="0073236C">
              <w:rPr>
                <w:sz w:val="20"/>
                <w:szCs w:val="20"/>
              </w:rPr>
              <w:t xml:space="preserve">Analysis thoroughly identified firm’s capabilities and assets utilizing one or more appropriate concepts </w:t>
            </w:r>
            <w:proofErr w:type="spellStart"/>
            <w:proofErr w:type="gramStart"/>
            <w:r w:rsidR="00712290">
              <w:rPr>
                <w:sz w:val="20"/>
                <w:szCs w:val="20"/>
              </w:rPr>
              <w:t>SWOT,or</w:t>
            </w:r>
            <w:proofErr w:type="spellEnd"/>
            <w:proofErr w:type="gramEnd"/>
            <w:r w:rsidR="00712290">
              <w:rPr>
                <w:sz w:val="20"/>
                <w:szCs w:val="20"/>
              </w:rPr>
              <w:t xml:space="preserve"> Value Chain</w:t>
            </w:r>
            <w:r w:rsidRPr="0073236C">
              <w:rPr>
                <w:sz w:val="20"/>
                <w:szCs w:val="20"/>
              </w:rPr>
              <w:t xml:space="preserve"> and RBV supplemented by a financial analysis.</w:t>
            </w:r>
            <w:r w:rsidR="00712290">
              <w:rPr>
                <w:sz w:val="20"/>
                <w:szCs w:val="20"/>
              </w:rPr>
              <w:t xml:space="preserve"> Addressed all the questions.</w:t>
            </w:r>
          </w:p>
        </w:tc>
        <w:tc>
          <w:tcPr>
            <w:tcW w:w="948" w:type="dxa"/>
          </w:tcPr>
          <w:p w14:paraId="43EA71C6" w14:textId="77777777" w:rsidR="0073236C" w:rsidRPr="0073236C" w:rsidRDefault="0073236C" w:rsidP="0073236C">
            <w:pPr>
              <w:pStyle w:val="NoSpacing"/>
              <w:rPr>
                <w:sz w:val="20"/>
                <w:szCs w:val="20"/>
              </w:rPr>
            </w:pPr>
          </w:p>
        </w:tc>
      </w:tr>
      <w:tr w:rsidR="0073236C" w:rsidRPr="00AC7F91" w14:paraId="6B5CCC4A" w14:textId="77777777" w:rsidTr="00234512">
        <w:trPr>
          <w:trHeight w:val="1313"/>
        </w:trPr>
        <w:tc>
          <w:tcPr>
            <w:tcW w:w="1908" w:type="dxa"/>
          </w:tcPr>
          <w:p w14:paraId="7FFD0B31" w14:textId="77777777" w:rsidR="0073236C" w:rsidRPr="00AC7F91" w:rsidRDefault="0073236C" w:rsidP="0073236C">
            <w:pPr>
              <w:spacing w:before="120" w:after="60" w:line="240" w:lineRule="auto"/>
              <w:rPr>
                <w:b/>
                <w:bCs/>
                <w:sz w:val="22"/>
              </w:rPr>
            </w:pPr>
            <w:r w:rsidRPr="00AC7F91">
              <w:rPr>
                <w:b/>
                <w:bCs/>
                <w:sz w:val="22"/>
              </w:rPr>
              <w:t xml:space="preserve">Strategic Alternatives </w:t>
            </w:r>
          </w:p>
          <w:p w14:paraId="29A360F8" w14:textId="77777777" w:rsidR="0073236C" w:rsidRPr="00AC7F91" w:rsidRDefault="0073236C" w:rsidP="0073236C">
            <w:pPr>
              <w:spacing w:line="240" w:lineRule="auto"/>
              <w:rPr>
                <w:bCs/>
                <w:sz w:val="22"/>
              </w:rPr>
            </w:pPr>
            <w:r>
              <w:rPr>
                <w:bCs/>
                <w:sz w:val="22"/>
              </w:rPr>
              <w:t>(20</w:t>
            </w:r>
            <w:r w:rsidRPr="00AC7F91">
              <w:rPr>
                <w:bCs/>
                <w:sz w:val="22"/>
              </w:rPr>
              <w:t>%)</w:t>
            </w:r>
          </w:p>
        </w:tc>
        <w:tc>
          <w:tcPr>
            <w:tcW w:w="2580" w:type="dxa"/>
          </w:tcPr>
          <w:p w14:paraId="7BCBE1D5" w14:textId="77777777" w:rsidR="0073236C" w:rsidRPr="00234512" w:rsidRDefault="0073236C" w:rsidP="00234512">
            <w:pPr>
              <w:pStyle w:val="NoSpacing"/>
              <w:rPr>
                <w:sz w:val="20"/>
                <w:szCs w:val="20"/>
              </w:rPr>
            </w:pPr>
            <w:r w:rsidRPr="00234512">
              <w:rPr>
                <w:sz w:val="20"/>
                <w:szCs w:val="20"/>
              </w:rPr>
              <w:t>Analysis identified only one alternative.</w:t>
            </w:r>
          </w:p>
        </w:tc>
        <w:tc>
          <w:tcPr>
            <w:tcW w:w="2580" w:type="dxa"/>
          </w:tcPr>
          <w:p w14:paraId="57A39D1E" w14:textId="77777777" w:rsidR="0073236C" w:rsidRPr="00234512" w:rsidRDefault="0073236C" w:rsidP="00234512">
            <w:pPr>
              <w:pStyle w:val="NoSpacing"/>
              <w:rPr>
                <w:sz w:val="20"/>
                <w:szCs w:val="20"/>
              </w:rPr>
            </w:pPr>
            <w:r w:rsidRPr="00234512">
              <w:rPr>
                <w:sz w:val="20"/>
                <w:szCs w:val="20"/>
              </w:rPr>
              <w:t>Analysis identified two alternatives.</w:t>
            </w:r>
          </w:p>
        </w:tc>
        <w:tc>
          <w:tcPr>
            <w:tcW w:w="2580" w:type="dxa"/>
          </w:tcPr>
          <w:p w14:paraId="3ACF61BD" w14:textId="77777777" w:rsidR="0073236C" w:rsidRPr="00234512" w:rsidRDefault="0073236C" w:rsidP="00234512">
            <w:pPr>
              <w:pStyle w:val="NoSpacing"/>
              <w:rPr>
                <w:sz w:val="20"/>
                <w:szCs w:val="20"/>
              </w:rPr>
            </w:pPr>
            <w:r w:rsidRPr="00234512">
              <w:rPr>
                <w:sz w:val="20"/>
                <w:szCs w:val="20"/>
              </w:rPr>
              <w:t>Analysis considered multiple alternatives and the alternative(s) were adequately described and related to the analyses.</w:t>
            </w:r>
          </w:p>
        </w:tc>
        <w:tc>
          <w:tcPr>
            <w:tcW w:w="2580" w:type="dxa"/>
          </w:tcPr>
          <w:p w14:paraId="40E56155" w14:textId="77777777" w:rsidR="0073236C" w:rsidRPr="00234512" w:rsidRDefault="0073236C" w:rsidP="00234512">
            <w:pPr>
              <w:pStyle w:val="NoSpacing"/>
              <w:rPr>
                <w:sz w:val="20"/>
                <w:szCs w:val="20"/>
              </w:rPr>
            </w:pPr>
            <w:r w:rsidRPr="00234512">
              <w:rPr>
                <w:sz w:val="20"/>
                <w:szCs w:val="20"/>
              </w:rPr>
              <w:t>Analysis considered multiple alternatives and the alternative(s) were clearly described, and clearly related to the analyses.</w:t>
            </w:r>
            <w:r w:rsidR="00712290">
              <w:rPr>
                <w:sz w:val="20"/>
                <w:szCs w:val="20"/>
              </w:rPr>
              <w:t xml:space="preserve"> </w:t>
            </w:r>
          </w:p>
        </w:tc>
        <w:tc>
          <w:tcPr>
            <w:tcW w:w="948" w:type="dxa"/>
          </w:tcPr>
          <w:p w14:paraId="3AD3D345" w14:textId="77777777" w:rsidR="0073236C" w:rsidRPr="0073236C" w:rsidRDefault="0073236C" w:rsidP="0073236C">
            <w:pPr>
              <w:pStyle w:val="NoSpacing"/>
              <w:rPr>
                <w:sz w:val="20"/>
                <w:szCs w:val="20"/>
              </w:rPr>
            </w:pPr>
          </w:p>
        </w:tc>
      </w:tr>
      <w:tr w:rsidR="0073236C" w:rsidRPr="00AC7F91" w14:paraId="2C17EAD3" w14:textId="77777777" w:rsidTr="00234512">
        <w:trPr>
          <w:trHeight w:val="1160"/>
        </w:trPr>
        <w:tc>
          <w:tcPr>
            <w:tcW w:w="1908" w:type="dxa"/>
          </w:tcPr>
          <w:p w14:paraId="621624FF" w14:textId="77777777" w:rsidR="0073236C" w:rsidRPr="00AC7F91" w:rsidRDefault="0073236C" w:rsidP="0073236C">
            <w:pPr>
              <w:spacing w:before="120" w:after="60" w:line="240" w:lineRule="auto"/>
              <w:rPr>
                <w:b/>
                <w:bCs/>
                <w:sz w:val="22"/>
              </w:rPr>
            </w:pPr>
            <w:r>
              <w:rPr>
                <w:b/>
                <w:bCs/>
                <w:sz w:val="22"/>
              </w:rPr>
              <w:t xml:space="preserve">Strategic </w:t>
            </w:r>
            <w:r w:rsidRPr="00AC7F91">
              <w:rPr>
                <w:b/>
                <w:bCs/>
                <w:sz w:val="22"/>
              </w:rPr>
              <w:t xml:space="preserve">Decision </w:t>
            </w:r>
          </w:p>
          <w:p w14:paraId="06963D0E" w14:textId="77777777" w:rsidR="0073236C" w:rsidRPr="00AC7F91" w:rsidRDefault="0073236C" w:rsidP="0073236C">
            <w:pPr>
              <w:spacing w:line="240" w:lineRule="auto"/>
              <w:rPr>
                <w:bCs/>
                <w:sz w:val="22"/>
              </w:rPr>
            </w:pPr>
            <w:r>
              <w:rPr>
                <w:bCs/>
                <w:sz w:val="22"/>
              </w:rPr>
              <w:t>(15</w:t>
            </w:r>
            <w:r w:rsidRPr="00AC7F91">
              <w:rPr>
                <w:bCs/>
                <w:sz w:val="22"/>
              </w:rPr>
              <w:t>%)</w:t>
            </w:r>
          </w:p>
        </w:tc>
        <w:tc>
          <w:tcPr>
            <w:tcW w:w="2580" w:type="dxa"/>
          </w:tcPr>
          <w:p w14:paraId="4CB10393" w14:textId="77777777" w:rsidR="0073236C" w:rsidRPr="0073236C" w:rsidRDefault="0073236C" w:rsidP="0073236C">
            <w:pPr>
              <w:pStyle w:val="NoSpacing"/>
              <w:rPr>
                <w:sz w:val="20"/>
                <w:szCs w:val="20"/>
              </w:rPr>
            </w:pPr>
            <w:r w:rsidRPr="0073236C">
              <w:rPr>
                <w:sz w:val="20"/>
                <w:szCs w:val="20"/>
              </w:rPr>
              <w:t>The analysis did not provide a decision or recommendation.</w:t>
            </w:r>
          </w:p>
        </w:tc>
        <w:tc>
          <w:tcPr>
            <w:tcW w:w="2580" w:type="dxa"/>
          </w:tcPr>
          <w:p w14:paraId="3DE2EECD" w14:textId="77777777" w:rsidR="0073236C" w:rsidRPr="0073236C" w:rsidRDefault="0073236C" w:rsidP="0073236C">
            <w:pPr>
              <w:pStyle w:val="NoSpacing"/>
              <w:rPr>
                <w:sz w:val="20"/>
                <w:szCs w:val="20"/>
              </w:rPr>
            </w:pPr>
            <w:r w:rsidRPr="0073236C">
              <w:rPr>
                <w:sz w:val="20"/>
                <w:szCs w:val="20"/>
              </w:rPr>
              <w:t>The analysis provided a decision or recommendation.</w:t>
            </w:r>
          </w:p>
        </w:tc>
        <w:tc>
          <w:tcPr>
            <w:tcW w:w="2580" w:type="dxa"/>
          </w:tcPr>
          <w:p w14:paraId="45F0047E" w14:textId="77777777" w:rsidR="0073236C" w:rsidRPr="0073236C" w:rsidRDefault="0073236C" w:rsidP="0073236C">
            <w:pPr>
              <w:pStyle w:val="NoSpacing"/>
              <w:rPr>
                <w:sz w:val="20"/>
                <w:szCs w:val="20"/>
              </w:rPr>
            </w:pPr>
            <w:r w:rsidRPr="0073236C">
              <w:rPr>
                <w:sz w:val="20"/>
                <w:szCs w:val="20"/>
              </w:rPr>
              <w:t xml:space="preserve">The analysis provided a decision or recommendation and adequate rationale for the decision.  </w:t>
            </w:r>
          </w:p>
        </w:tc>
        <w:tc>
          <w:tcPr>
            <w:tcW w:w="2580" w:type="dxa"/>
          </w:tcPr>
          <w:p w14:paraId="23E91D55" w14:textId="77777777" w:rsidR="0073236C" w:rsidRPr="0073236C" w:rsidRDefault="0073236C" w:rsidP="0073236C">
            <w:pPr>
              <w:pStyle w:val="NoSpacing"/>
              <w:rPr>
                <w:sz w:val="20"/>
                <w:szCs w:val="20"/>
              </w:rPr>
            </w:pPr>
            <w:r w:rsidRPr="0073236C">
              <w:rPr>
                <w:sz w:val="20"/>
                <w:szCs w:val="20"/>
              </w:rPr>
              <w:t xml:space="preserve">The analysis provided a decision/recommendation along with well-reasoned supporting arguments.  </w:t>
            </w:r>
          </w:p>
        </w:tc>
        <w:tc>
          <w:tcPr>
            <w:tcW w:w="948" w:type="dxa"/>
          </w:tcPr>
          <w:p w14:paraId="41170B43" w14:textId="77777777" w:rsidR="0073236C" w:rsidRPr="0073236C" w:rsidRDefault="0073236C" w:rsidP="0073236C">
            <w:pPr>
              <w:pStyle w:val="NoSpacing"/>
              <w:rPr>
                <w:sz w:val="20"/>
                <w:szCs w:val="20"/>
              </w:rPr>
            </w:pPr>
          </w:p>
        </w:tc>
      </w:tr>
      <w:tr w:rsidR="0073236C" w14:paraId="1372902F" w14:textId="77777777" w:rsidTr="00234512">
        <w:trPr>
          <w:trHeight w:val="530"/>
        </w:trPr>
        <w:tc>
          <w:tcPr>
            <w:tcW w:w="12228" w:type="dxa"/>
            <w:gridSpan w:val="5"/>
          </w:tcPr>
          <w:p w14:paraId="2C986031" w14:textId="77777777" w:rsidR="0073236C" w:rsidRPr="0073236C" w:rsidRDefault="0073236C" w:rsidP="0073236C">
            <w:pPr>
              <w:pStyle w:val="NoSpacing"/>
              <w:rPr>
                <w:b/>
                <w:sz w:val="20"/>
                <w:szCs w:val="20"/>
              </w:rPr>
            </w:pPr>
            <w:r w:rsidRPr="0073236C">
              <w:rPr>
                <w:b/>
                <w:sz w:val="20"/>
                <w:szCs w:val="20"/>
              </w:rPr>
              <w:t>Sub-total for Strategic Analysis</w:t>
            </w:r>
          </w:p>
        </w:tc>
        <w:tc>
          <w:tcPr>
            <w:tcW w:w="948" w:type="dxa"/>
          </w:tcPr>
          <w:p w14:paraId="6CAF12D6" w14:textId="77777777" w:rsidR="0073236C" w:rsidRPr="0073236C" w:rsidRDefault="0073236C" w:rsidP="0073236C">
            <w:pPr>
              <w:pStyle w:val="NoSpacing"/>
              <w:rPr>
                <w:sz w:val="20"/>
                <w:szCs w:val="20"/>
              </w:rPr>
            </w:pPr>
          </w:p>
        </w:tc>
      </w:tr>
      <w:tr w:rsidR="0073236C" w:rsidRPr="0057223D" w14:paraId="2A5776CA" w14:textId="77777777" w:rsidTr="00234512">
        <w:trPr>
          <w:trHeight w:val="431"/>
        </w:trPr>
        <w:tc>
          <w:tcPr>
            <w:tcW w:w="13176" w:type="dxa"/>
            <w:gridSpan w:val="6"/>
          </w:tcPr>
          <w:p w14:paraId="2D12190B" w14:textId="77777777" w:rsidR="0073236C" w:rsidRPr="0073236C" w:rsidRDefault="0073236C" w:rsidP="0073236C">
            <w:pPr>
              <w:pStyle w:val="NoSpacing"/>
              <w:rPr>
                <w:b/>
                <w:sz w:val="20"/>
                <w:szCs w:val="20"/>
              </w:rPr>
            </w:pPr>
            <w:r w:rsidRPr="0073236C">
              <w:rPr>
                <w:b/>
                <w:sz w:val="20"/>
                <w:szCs w:val="20"/>
              </w:rPr>
              <w:t>Writing (15%)</w:t>
            </w:r>
          </w:p>
        </w:tc>
      </w:tr>
      <w:tr w:rsidR="00234512" w:rsidRPr="00AC7F91" w14:paraId="777F8ECB" w14:textId="77777777" w:rsidTr="00234512">
        <w:trPr>
          <w:trHeight w:val="629"/>
        </w:trPr>
        <w:tc>
          <w:tcPr>
            <w:tcW w:w="1908" w:type="dxa"/>
          </w:tcPr>
          <w:p w14:paraId="7874FB45" w14:textId="77777777" w:rsidR="00234512" w:rsidRDefault="00234512" w:rsidP="00234512">
            <w:pPr>
              <w:spacing w:before="120" w:after="60" w:line="240" w:lineRule="auto"/>
              <w:rPr>
                <w:b/>
                <w:bCs/>
                <w:sz w:val="22"/>
              </w:rPr>
            </w:pPr>
            <w:r>
              <w:rPr>
                <w:b/>
                <w:bCs/>
                <w:sz w:val="22"/>
              </w:rPr>
              <w:t>Category (Weight)</w:t>
            </w:r>
          </w:p>
        </w:tc>
        <w:tc>
          <w:tcPr>
            <w:tcW w:w="2580" w:type="dxa"/>
          </w:tcPr>
          <w:p w14:paraId="3AD888BE" w14:textId="3BE741AD" w:rsidR="00234512" w:rsidRPr="00234512" w:rsidRDefault="00234512" w:rsidP="00234512">
            <w:pPr>
              <w:pStyle w:val="NoSpacing"/>
              <w:jc w:val="center"/>
              <w:rPr>
                <w:b/>
                <w:sz w:val="28"/>
                <w:szCs w:val="28"/>
              </w:rPr>
            </w:pPr>
            <w:r w:rsidRPr="00234512">
              <w:rPr>
                <w:b/>
                <w:sz w:val="28"/>
                <w:szCs w:val="28"/>
              </w:rPr>
              <w:t>&lt;</w:t>
            </w:r>
            <w:r w:rsidR="00F11F70">
              <w:rPr>
                <w:b/>
                <w:sz w:val="28"/>
                <w:szCs w:val="28"/>
              </w:rPr>
              <w:t>80</w:t>
            </w:r>
            <w:r w:rsidRPr="00234512">
              <w:rPr>
                <w:b/>
                <w:sz w:val="28"/>
                <w:szCs w:val="28"/>
              </w:rPr>
              <w:t>(</w:t>
            </w:r>
            <w:r w:rsidR="00F11F70">
              <w:rPr>
                <w:b/>
                <w:sz w:val="28"/>
                <w:szCs w:val="28"/>
              </w:rPr>
              <w:t>D &amp; C</w:t>
            </w:r>
            <w:r w:rsidRPr="00234512">
              <w:rPr>
                <w:b/>
                <w:sz w:val="28"/>
                <w:szCs w:val="28"/>
              </w:rPr>
              <w:t>)</w:t>
            </w:r>
          </w:p>
        </w:tc>
        <w:tc>
          <w:tcPr>
            <w:tcW w:w="2580" w:type="dxa"/>
          </w:tcPr>
          <w:p w14:paraId="2002B279" w14:textId="57122E6F" w:rsidR="00234512" w:rsidRPr="00234512" w:rsidRDefault="00F11F70" w:rsidP="00234512">
            <w:pPr>
              <w:pStyle w:val="NoSpacing"/>
              <w:jc w:val="center"/>
              <w:rPr>
                <w:b/>
                <w:sz w:val="28"/>
                <w:szCs w:val="28"/>
              </w:rPr>
            </w:pPr>
            <w:r>
              <w:rPr>
                <w:b/>
                <w:sz w:val="28"/>
                <w:szCs w:val="28"/>
              </w:rPr>
              <w:t>81-87</w:t>
            </w:r>
            <w:r w:rsidR="00234512" w:rsidRPr="00234512">
              <w:rPr>
                <w:b/>
                <w:sz w:val="28"/>
                <w:szCs w:val="28"/>
              </w:rPr>
              <w:t>(</w:t>
            </w:r>
            <w:r>
              <w:rPr>
                <w:b/>
                <w:sz w:val="28"/>
                <w:szCs w:val="28"/>
              </w:rPr>
              <w:t>B</w:t>
            </w:r>
            <w:r w:rsidR="00234512" w:rsidRPr="00234512">
              <w:rPr>
                <w:b/>
                <w:sz w:val="28"/>
                <w:szCs w:val="28"/>
              </w:rPr>
              <w:t>)</w:t>
            </w:r>
          </w:p>
        </w:tc>
        <w:tc>
          <w:tcPr>
            <w:tcW w:w="2580" w:type="dxa"/>
          </w:tcPr>
          <w:p w14:paraId="22859072" w14:textId="489B542B" w:rsidR="00234512" w:rsidRPr="00234512" w:rsidRDefault="00F11F70" w:rsidP="00234512">
            <w:pPr>
              <w:pStyle w:val="NoSpacing"/>
              <w:jc w:val="center"/>
              <w:rPr>
                <w:b/>
                <w:sz w:val="28"/>
                <w:szCs w:val="28"/>
              </w:rPr>
            </w:pPr>
            <w:r>
              <w:rPr>
                <w:b/>
                <w:sz w:val="28"/>
                <w:szCs w:val="28"/>
              </w:rPr>
              <w:t>88-93</w:t>
            </w:r>
            <w:r w:rsidR="00234512" w:rsidRPr="00234512">
              <w:rPr>
                <w:b/>
                <w:sz w:val="28"/>
                <w:szCs w:val="28"/>
              </w:rPr>
              <w:t>(B</w:t>
            </w:r>
            <w:r>
              <w:rPr>
                <w:b/>
                <w:sz w:val="28"/>
                <w:szCs w:val="28"/>
              </w:rPr>
              <w:t>+</w:t>
            </w:r>
            <w:r w:rsidR="00234512" w:rsidRPr="00234512">
              <w:rPr>
                <w:b/>
                <w:sz w:val="28"/>
                <w:szCs w:val="28"/>
              </w:rPr>
              <w:t>)</w:t>
            </w:r>
          </w:p>
        </w:tc>
        <w:tc>
          <w:tcPr>
            <w:tcW w:w="2580" w:type="dxa"/>
          </w:tcPr>
          <w:p w14:paraId="790319A3" w14:textId="785726EF" w:rsidR="00234512" w:rsidRPr="00234512" w:rsidRDefault="00F11F70" w:rsidP="00234512">
            <w:pPr>
              <w:pStyle w:val="NoSpacing"/>
              <w:jc w:val="center"/>
              <w:rPr>
                <w:b/>
                <w:sz w:val="28"/>
                <w:szCs w:val="28"/>
              </w:rPr>
            </w:pPr>
            <w:r>
              <w:rPr>
                <w:b/>
                <w:sz w:val="28"/>
                <w:szCs w:val="28"/>
              </w:rPr>
              <w:t>93-100</w:t>
            </w:r>
            <w:r w:rsidR="00234512" w:rsidRPr="00234512">
              <w:rPr>
                <w:b/>
                <w:sz w:val="28"/>
                <w:szCs w:val="28"/>
              </w:rPr>
              <w:t>(A)</w:t>
            </w:r>
          </w:p>
        </w:tc>
        <w:tc>
          <w:tcPr>
            <w:tcW w:w="948" w:type="dxa"/>
          </w:tcPr>
          <w:p w14:paraId="06FB7336" w14:textId="77777777" w:rsidR="00234512" w:rsidRPr="0073236C" w:rsidRDefault="00234512" w:rsidP="00234512">
            <w:pPr>
              <w:pStyle w:val="NoSpacing"/>
              <w:rPr>
                <w:b/>
                <w:sz w:val="20"/>
                <w:szCs w:val="20"/>
              </w:rPr>
            </w:pPr>
            <w:r w:rsidRPr="0073236C">
              <w:rPr>
                <w:b/>
                <w:sz w:val="20"/>
                <w:szCs w:val="20"/>
              </w:rPr>
              <w:t>Score</w:t>
            </w:r>
          </w:p>
        </w:tc>
      </w:tr>
      <w:tr w:rsidR="0073236C" w:rsidRPr="00AC7F91" w14:paraId="1A3835F1" w14:textId="77777777" w:rsidTr="00234512">
        <w:trPr>
          <w:trHeight w:val="791"/>
        </w:trPr>
        <w:tc>
          <w:tcPr>
            <w:tcW w:w="1908" w:type="dxa"/>
          </w:tcPr>
          <w:p w14:paraId="7395FA14" w14:textId="77777777" w:rsidR="0073236C" w:rsidRPr="009417A3" w:rsidRDefault="0073236C" w:rsidP="0073236C">
            <w:pPr>
              <w:spacing w:before="120" w:after="60" w:line="240" w:lineRule="auto"/>
              <w:rPr>
                <w:b/>
                <w:bCs/>
                <w:sz w:val="22"/>
              </w:rPr>
            </w:pPr>
            <w:r w:rsidRPr="009417A3">
              <w:rPr>
                <w:b/>
                <w:bCs/>
                <w:sz w:val="22"/>
              </w:rPr>
              <w:t>Grammar</w:t>
            </w:r>
            <w:r>
              <w:rPr>
                <w:b/>
                <w:bCs/>
                <w:sz w:val="22"/>
              </w:rPr>
              <w:t>/</w:t>
            </w:r>
            <w:proofErr w:type="spellStart"/>
            <w:r>
              <w:rPr>
                <w:b/>
                <w:bCs/>
                <w:sz w:val="22"/>
              </w:rPr>
              <w:t>spel</w:t>
            </w:r>
            <w:proofErr w:type="spellEnd"/>
            <w:r>
              <w:rPr>
                <w:b/>
                <w:bCs/>
                <w:sz w:val="22"/>
              </w:rPr>
              <w:t>-ling (5</w:t>
            </w:r>
            <w:r w:rsidRPr="009417A3">
              <w:rPr>
                <w:b/>
                <w:bCs/>
                <w:sz w:val="22"/>
              </w:rPr>
              <w:t>%)</w:t>
            </w:r>
          </w:p>
        </w:tc>
        <w:tc>
          <w:tcPr>
            <w:tcW w:w="2580" w:type="dxa"/>
          </w:tcPr>
          <w:p w14:paraId="5BA7C6AD" w14:textId="77777777" w:rsidR="0073236C" w:rsidRPr="0073236C" w:rsidRDefault="0073236C" w:rsidP="0073236C">
            <w:pPr>
              <w:pStyle w:val="NoSpacing"/>
              <w:rPr>
                <w:sz w:val="20"/>
                <w:szCs w:val="20"/>
              </w:rPr>
            </w:pPr>
            <w:r w:rsidRPr="0073236C">
              <w:rPr>
                <w:sz w:val="20"/>
                <w:szCs w:val="20"/>
              </w:rPr>
              <w:t>Many errors that interfered with understanding the write-up. Use of wording that would offend the recipient of the memo.</w:t>
            </w:r>
          </w:p>
        </w:tc>
        <w:tc>
          <w:tcPr>
            <w:tcW w:w="2580" w:type="dxa"/>
          </w:tcPr>
          <w:p w14:paraId="4E7DCCF6" w14:textId="77777777" w:rsidR="0073236C" w:rsidRPr="0073236C" w:rsidRDefault="0073236C" w:rsidP="0073236C">
            <w:pPr>
              <w:pStyle w:val="NoSpacing"/>
              <w:rPr>
                <w:sz w:val="20"/>
                <w:szCs w:val="20"/>
              </w:rPr>
            </w:pPr>
            <w:r w:rsidRPr="0073236C">
              <w:rPr>
                <w:sz w:val="20"/>
                <w:szCs w:val="20"/>
              </w:rPr>
              <w:t>Many errors, but the write-up was generally understandable. Little or no wording that would offend the recipient of the memo.</w:t>
            </w:r>
          </w:p>
        </w:tc>
        <w:tc>
          <w:tcPr>
            <w:tcW w:w="2580" w:type="dxa"/>
          </w:tcPr>
          <w:p w14:paraId="4B2CEBB5" w14:textId="77777777" w:rsidR="0073236C" w:rsidRPr="0073236C" w:rsidRDefault="0073236C" w:rsidP="0073236C">
            <w:pPr>
              <w:pStyle w:val="NoSpacing"/>
              <w:rPr>
                <w:sz w:val="20"/>
                <w:szCs w:val="20"/>
              </w:rPr>
            </w:pPr>
            <w:r w:rsidRPr="0073236C">
              <w:rPr>
                <w:sz w:val="20"/>
                <w:szCs w:val="20"/>
              </w:rPr>
              <w:t>Some errors, but the write-up was very understandable. Wording of the memo clearly kept the objectives and concerns of the recipient in mind.</w:t>
            </w:r>
          </w:p>
        </w:tc>
        <w:tc>
          <w:tcPr>
            <w:tcW w:w="2580" w:type="dxa"/>
          </w:tcPr>
          <w:p w14:paraId="155B5FA4" w14:textId="77777777" w:rsidR="0073236C" w:rsidRPr="0073236C" w:rsidRDefault="0073236C" w:rsidP="0073236C">
            <w:pPr>
              <w:pStyle w:val="NoSpacing"/>
              <w:rPr>
                <w:sz w:val="20"/>
                <w:szCs w:val="20"/>
              </w:rPr>
            </w:pPr>
            <w:r w:rsidRPr="0073236C">
              <w:rPr>
                <w:sz w:val="20"/>
                <w:szCs w:val="20"/>
              </w:rPr>
              <w:t>Very few errors and very understandable. Through the wording of the memo the recipient would be convinced that the writer had his/her objectives and concerns in mind and would be persuaded to adopt the recommendations</w:t>
            </w:r>
          </w:p>
        </w:tc>
        <w:tc>
          <w:tcPr>
            <w:tcW w:w="948" w:type="dxa"/>
          </w:tcPr>
          <w:p w14:paraId="6D70C4BB" w14:textId="77777777" w:rsidR="0073236C" w:rsidRPr="0073236C" w:rsidRDefault="0073236C" w:rsidP="0073236C">
            <w:pPr>
              <w:pStyle w:val="NoSpacing"/>
              <w:rPr>
                <w:sz w:val="20"/>
                <w:szCs w:val="20"/>
              </w:rPr>
            </w:pPr>
          </w:p>
        </w:tc>
      </w:tr>
      <w:tr w:rsidR="0073236C" w:rsidRPr="00AC7F91" w14:paraId="23E65A7A" w14:textId="77777777" w:rsidTr="00234512">
        <w:trPr>
          <w:trHeight w:val="881"/>
        </w:trPr>
        <w:tc>
          <w:tcPr>
            <w:tcW w:w="1908" w:type="dxa"/>
          </w:tcPr>
          <w:p w14:paraId="797A29B3" w14:textId="77777777" w:rsidR="0073236C" w:rsidRPr="009417A3" w:rsidRDefault="0073236C" w:rsidP="0073236C">
            <w:pPr>
              <w:spacing w:before="120" w:after="60"/>
              <w:rPr>
                <w:b/>
                <w:bCs/>
                <w:sz w:val="22"/>
              </w:rPr>
            </w:pPr>
            <w:r w:rsidRPr="009417A3">
              <w:rPr>
                <w:b/>
                <w:bCs/>
                <w:sz w:val="22"/>
              </w:rPr>
              <w:t>Logic</w:t>
            </w:r>
            <w:r>
              <w:rPr>
                <w:b/>
                <w:bCs/>
                <w:sz w:val="22"/>
              </w:rPr>
              <w:t xml:space="preserve"> (5</w:t>
            </w:r>
            <w:r w:rsidRPr="009417A3">
              <w:rPr>
                <w:b/>
                <w:bCs/>
                <w:sz w:val="22"/>
              </w:rPr>
              <w:t>%)</w:t>
            </w:r>
          </w:p>
        </w:tc>
        <w:tc>
          <w:tcPr>
            <w:tcW w:w="2580" w:type="dxa"/>
          </w:tcPr>
          <w:p w14:paraId="5E9EBF59" w14:textId="77777777" w:rsidR="0073236C" w:rsidRPr="0073236C" w:rsidRDefault="0073236C" w:rsidP="0073236C">
            <w:pPr>
              <w:pStyle w:val="NoSpacing"/>
              <w:rPr>
                <w:sz w:val="20"/>
                <w:szCs w:val="20"/>
              </w:rPr>
            </w:pPr>
            <w:r w:rsidRPr="0073236C">
              <w:rPr>
                <w:sz w:val="20"/>
                <w:szCs w:val="20"/>
              </w:rPr>
              <w:t>Many logic errors that made following the logic of the write-up difficult.</w:t>
            </w:r>
            <w:r w:rsidR="001B03D1">
              <w:rPr>
                <w:sz w:val="20"/>
                <w:szCs w:val="20"/>
              </w:rPr>
              <w:t xml:space="preserve"> Did not answer questions.</w:t>
            </w:r>
          </w:p>
        </w:tc>
        <w:tc>
          <w:tcPr>
            <w:tcW w:w="2580" w:type="dxa"/>
          </w:tcPr>
          <w:p w14:paraId="0B1F94F9" w14:textId="77777777" w:rsidR="0073236C" w:rsidRPr="0073236C" w:rsidRDefault="0073236C" w:rsidP="001B03D1">
            <w:pPr>
              <w:pStyle w:val="NoSpacing"/>
              <w:rPr>
                <w:sz w:val="20"/>
                <w:szCs w:val="20"/>
              </w:rPr>
            </w:pPr>
            <w:r w:rsidRPr="0073236C">
              <w:rPr>
                <w:sz w:val="20"/>
                <w:szCs w:val="20"/>
              </w:rPr>
              <w:t>Many errors, but the general argument was understandable.</w:t>
            </w:r>
            <w:r w:rsidR="001B03D1">
              <w:rPr>
                <w:sz w:val="20"/>
                <w:szCs w:val="20"/>
              </w:rPr>
              <w:t xml:space="preserve"> Superficially answered the questions.</w:t>
            </w:r>
          </w:p>
        </w:tc>
        <w:tc>
          <w:tcPr>
            <w:tcW w:w="2580" w:type="dxa"/>
          </w:tcPr>
          <w:p w14:paraId="55A2CD8D" w14:textId="77777777" w:rsidR="0073236C" w:rsidRPr="0073236C" w:rsidRDefault="0073236C" w:rsidP="0073236C">
            <w:pPr>
              <w:pStyle w:val="NoSpacing"/>
              <w:rPr>
                <w:sz w:val="20"/>
                <w:szCs w:val="20"/>
              </w:rPr>
            </w:pPr>
            <w:r w:rsidRPr="0073236C">
              <w:rPr>
                <w:sz w:val="20"/>
                <w:szCs w:val="20"/>
              </w:rPr>
              <w:t>Some logic errors, but there was little difficulty understanding the argument.</w:t>
            </w:r>
            <w:r w:rsidR="001B03D1">
              <w:rPr>
                <w:sz w:val="20"/>
                <w:szCs w:val="20"/>
              </w:rPr>
              <w:t xml:space="preserve"> Some detailed answers to the questions.</w:t>
            </w:r>
          </w:p>
        </w:tc>
        <w:tc>
          <w:tcPr>
            <w:tcW w:w="2580" w:type="dxa"/>
          </w:tcPr>
          <w:p w14:paraId="61B483CB" w14:textId="77777777" w:rsidR="0073236C" w:rsidRPr="0073236C" w:rsidRDefault="0073236C" w:rsidP="0073236C">
            <w:pPr>
              <w:pStyle w:val="NoSpacing"/>
              <w:rPr>
                <w:sz w:val="20"/>
                <w:szCs w:val="20"/>
              </w:rPr>
            </w:pPr>
            <w:r w:rsidRPr="0073236C">
              <w:rPr>
                <w:sz w:val="20"/>
                <w:szCs w:val="20"/>
              </w:rPr>
              <w:t>Virtually no logic errors and resulting argument was very strong.</w:t>
            </w:r>
            <w:r w:rsidR="001B03D1">
              <w:rPr>
                <w:sz w:val="20"/>
                <w:szCs w:val="20"/>
              </w:rPr>
              <w:t xml:space="preserve"> Answered the questions with strong evidence and arguments.</w:t>
            </w:r>
          </w:p>
        </w:tc>
        <w:tc>
          <w:tcPr>
            <w:tcW w:w="948" w:type="dxa"/>
          </w:tcPr>
          <w:p w14:paraId="65310053" w14:textId="77777777" w:rsidR="0073236C" w:rsidRPr="0073236C" w:rsidRDefault="0073236C" w:rsidP="0073236C">
            <w:pPr>
              <w:pStyle w:val="NoSpacing"/>
              <w:rPr>
                <w:sz w:val="20"/>
                <w:szCs w:val="20"/>
              </w:rPr>
            </w:pPr>
          </w:p>
        </w:tc>
      </w:tr>
      <w:tr w:rsidR="0073236C" w:rsidRPr="00AC7F91" w14:paraId="3B7118B0" w14:textId="77777777" w:rsidTr="00234512">
        <w:trPr>
          <w:trHeight w:val="980"/>
        </w:trPr>
        <w:tc>
          <w:tcPr>
            <w:tcW w:w="1908" w:type="dxa"/>
          </w:tcPr>
          <w:p w14:paraId="5729CA7E" w14:textId="77777777" w:rsidR="00234512" w:rsidRPr="00234512" w:rsidRDefault="0073236C" w:rsidP="00234512">
            <w:pPr>
              <w:pStyle w:val="NoSpacing"/>
              <w:rPr>
                <w:b/>
              </w:rPr>
            </w:pPr>
            <w:r w:rsidRPr="00234512">
              <w:rPr>
                <w:b/>
              </w:rPr>
              <w:t>Use of exhibits</w:t>
            </w:r>
            <w:r w:rsidR="00234512" w:rsidRPr="00234512">
              <w:rPr>
                <w:b/>
              </w:rPr>
              <w:t xml:space="preserve">  </w:t>
            </w:r>
          </w:p>
          <w:p w14:paraId="794A2B3F" w14:textId="77777777" w:rsidR="0073236C" w:rsidRPr="009417A3" w:rsidRDefault="0073236C" w:rsidP="00234512">
            <w:pPr>
              <w:pStyle w:val="NoSpacing"/>
            </w:pPr>
            <w:r w:rsidRPr="00234512">
              <w:rPr>
                <w:b/>
              </w:rPr>
              <w:t>(5 %)</w:t>
            </w:r>
          </w:p>
        </w:tc>
        <w:tc>
          <w:tcPr>
            <w:tcW w:w="2580" w:type="dxa"/>
          </w:tcPr>
          <w:p w14:paraId="2D6A0A2C" w14:textId="77777777" w:rsidR="0073236C" w:rsidRPr="0073236C" w:rsidRDefault="0073236C" w:rsidP="0073236C">
            <w:pPr>
              <w:pStyle w:val="NoSpacing"/>
              <w:rPr>
                <w:sz w:val="20"/>
                <w:szCs w:val="20"/>
              </w:rPr>
            </w:pPr>
            <w:r w:rsidRPr="0073236C">
              <w:rPr>
                <w:sz w:val="20"/>
                <w:szCs w:val="20"/>
              </w:rPr>
              <w:t>No exhibits included.</w:t>
            </w:r>
          </w:p>
        </w:tc>
        <w:tc>
          <w:tcPr>
            <w:tcW w:w="2580" w:type="dxa"/>
          </w:tcPr>
          <w:p w14:paraId="5814FE3E" w14:textId="77777777" w:rsidR="0073236C" w:rsidRPr="0073236C" w:rsidRDefault="0073236C" w:rsidP="0073236C">
            <w:pPr>
              <w:pStyle w:val="NoSpacing"/>
              <w:rPr>
                <w:sz w:val="20"/>
                <w:szCs w:val="20"/>
              </w:rPr>
            </w:pPr>
            <w:r w:rsidRPr="0073236C">
              <w:rPr>
                <w:sz w:val="20"/>
                <w:szCs w:val="20"/>
              </w:rPr>
              <w:t>Appropriate exhibits included, but only general reference made to the exhibits.</w:t>
            </w:r>
          </w:p>
        </w:tc>
        <w:tc>
          <w:tcPr>
            <w:tcW w:w="2580" w:type="dxa"/>
          </w:tcPr>
          <w:p w14:paraId="386A7C92" w14:textId="77777777" w:rsidR="0073236C" w:rsidRPr="0073236C" w:rsidRDefault="0073236C" w:rsidP="0073236C">
            <w:pPr>
              <w:pStyle w:val="NoSpacing"/>
              <w:rPr>
                <w:sz w:val="20"/>
                <w:szCs w:val="20"/>
              </w:rPr>
            </w:pPr>
            <w:r w:rsidRPr="0073236C">
              <w:rPr>
                <w:sz w:val="20"/>
                <w:szCs w:val="20"/>
              </w:rPr>
              <w:t>Appropriate exhibits included each of which was referred at an appropriate point in the write-up.</w:t>
            </w:r>
          </w:p>
        </w:tc>
        <w:tc>
          <w:tcPr>
            <w:tcW w:w="2580" w:type="dxa"/>
          </w:tcPr>
          <w:p w14:paraId="6839C407" w14:textId="77777777" w:rsidR="0073236C" w:rsidRPr="0073236C" w:rsidRDefault="0073236C" w:rsidP="0073236C">
            <w:pPr>
              <w:pStyle w:val="NoSpacing"/>
              <w:rPr>
                <w:sz w:val="20"/>
                <w:szCs w:val="20"/>
              </w:rPr>
            </w:pPr>
            <w:r w:rsidRPr="0073236C">
              <w:rPr>
                <w:sz w:val="20"/>
                <w:szCs w:val="20"/>
              </w:rPr>
              <w:t xml:space="preserve">Included exhibits that were very well </w:t>
            </w:r>
            <w:proofErr w:type="gramStart"/>
            <w:r w:rsidRPr="0073236C">
              <w:rPr>
                <w:sz w:val="20"/>
                <w:szCs w:val="20"/>
              </w:rPr>
              <w:t>designed</w:t>
            </w:r>
            <w:proofErr w:type="gramEnd"/>
            <w:r w:rsidRPr="0073236C">
              <w:rPr>
                <w:sz w:val="20"/>
                <w:szCs w:val="20"/>
              </w:rPr>
              <w:t xml:space="preserve"> and each was skillfully used in reinforcing the arguments in the write-up</w:t>
            </w:r>
          </w:p>
        </w:tc>
        <w:tc>
          <w:tcPr>
            <w:tcW w:w="948" w:type="dxa"/>
          </w:tcPr>
          <w:p w14:paraId="0B223C54" w14:textId="77777777" w:rsidR="0073236C" w:rsidRPr="0073236C" w:rsidRDefault="0073236C" w:rsidP="0073236C">
            <w:pPr>
              <w:pStyle w:val="NoSpacing"/>
              <w:rPr>
                <w:sz w:val="20"/>
                <w:szCs w:val="20"/>
              </w:rPr>
            </w:pPr>
          </w:p>
        </w:tc>
      </w:tr>
      <w:tr w:rsidR="0073236C" w14:paraId="57A660EF" w14:textId="77777777" w:rsidTr="00234512">
        <w:trPr>
          <w:trHeight w:val="530"/>
        </w:trPr>
        <w:tc>
          <w:tcPr>
            <w:tcW w:w="12228" w:type="dxa"/>
            <w:gridSpan w:val="5"/>
          </w:tcPr>
          <w:p w14:paraId="7CCCFE49" w14:textId="77777777" w:rsidR="0073236C" w:rsidRPr="0073236C" w:rsidRDefault="0073236C" w:rsidP="0073236C">
            <w:pPr>
              <w:pStyle w:val="NoSpacing"/>
              <w:rPr>
                <w:b/>
                <w:sz w:val="20"/>
                <w:szCs w:val="20"/>
              </w:rPr>
            </w:pPr>
            <w:r w:rsidRPr="0073236C">
              <w:rPr>
                <w:b/>
                <w:sz w:val="20"/>
                <w:szCs w:val="20"/>
              </w:rPr>
              <w:t>Sub-total for Writing</w:t>
            </w:r>
          </w:p>
        </w:tc>
        <w:tc>
          <w:tcPr>
            <w:tcW w:w="948" w:type="dxa"/>
          </w:tcPr>
          <w:p w14:paraId="5F443B5E" w14:textId="77777777" w:rsidR="0073236C" w:rsidRPr="0073236C" w:rsidRDefault="0073236C" w:rsidP="0073236C">
            <w:pPr>
              <w:pStyle w:val="NoSpacing"/>
              <w:rPr>
                <w:sz w:val="20"/>
                <w:szCs w:val="20"/>
              </w:rPr>
            </w:pPr>
          </w:p>
        </w:tc>
      </w:tr>
      <w:tr w:rsidR="0073236C" w14:paraId="02E9E3D1" w14:textId="77777777" w:rsidTr="00234512">
        <w:trPr>
          <w:trHeight w:val="530"/>
        </w:trPr>
        <w:tc>
          <w:tcPr>
            <w:tcW w:w="12228" w:type="dxa"/>
            <w:gridSpan w:val="5"/>
          </w:tcPr>
          <w:p w14:paraId="24E19E39" w14:textId="77777777" w:rsidR="0073236C" w:rsidRPr="0073236C" w:rsidRDefault="0073236C" w:rsidP="0073236C">
            <w:pPr>
              <w:pStyle w:val="NoSpacing"/>
              <w:rPr>
                <w:b/>
                <w:sz w:val="20"/>
                <w:szCs w:val="20"/>
              </w:rPr>
            </w:pPr>
            <w:r w:rsidRPr="0073236C">
              <w:rPr>
                <w:b/>
                <w:sz w:val="20"/>
                <w:szCs w:val="20"/>
              </w:rPr>
              <w:t>Total</w:t>
            </w:r>
          </w:p>
        </w:tc>
        <w:tc>
          <w:tcPr>
            <w:tcW w:w="948" w:type="dxa"/>
          </w:tcPr>
          <w:p w14:paraId="7E7FABAC" w14:textId="77777777" w:rsidR="0073236C" w:rsidRPr="0073236C" w:rsidRDefault="0073236C" w:rsidP="0073236C">
            <w:pPr>
              <w:pStyle w:val="NoSpacing"/>
              <w:rPr>
                <w:sz w:val="20"/>
                <w:szCs w:val="20"/>
              </w:rPr>
            </w:pPr>
          </w:p>
        </w:tc>
      </w:tr>
    </w:tbl>
    <w:p w14:paraId="61D585FE" w14:textId="77777777" w:rsidR="0073236C" w:rsidRPr="0073236C" w:rsidRDefault="0073236C">
      <w:pPr>
        <w:rPr>
          <w:szCs w:val="24"/>
        </w:rPr>
      </w:pPr>
    </w:p>
    <w:sectPr w:rsidR="0073236C" w:rsidRPr="0073236C" w:rsidSect="0073236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A75A8" w14:textId="77777777" w:rsidR="00D62C64" w:rsidRDefault="00D62C64" w:rsidP="0073236C">
      <w:pPr>
        <w:spacing w:line="240" w:lineRule="auto"/>
      </w:pPr>
      <w:r>
        <w:separator/>
      </w:r>
    </w:p>
  </w:endnote>
  <w:endnote w:type="continuationSeparator" w:id="0">
    <w:p w14:paraId="63AA0647" w14:textId="77777777" w:rsidR="00D62C64" w:rsidRDefault="00D62C64" w:rsidP="007323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F9166" w14:textId="77777777" w:rsidR="00D62C64" w:rsidRDefault="00D62C64" w:rsidP="0073236C">
      <w:pPr>
        <w:spacing w:line="240" w:lineRule="auto"/>
      </w:pPr>
      <w:r>
        <w:separator/>
      </w:r>
    </w:p>
  </w:footnote>
  <w:footnote w:type="continuationSeparator" w:id="0">
    <w:p w14:paraId="073ADB8F" w14:textId="77777777" w:rsidR="00D62C64" w:rsidRDefault="00D62C64" w:rsidP="007323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5C1C2B"/>
    <w:multiLevelType w:val="hybridMultilevel"/>
    <w:tmpl w:val="2E3E8F8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36C"/>
    <w:rsid w:val="0000705E"/>
    <w:rsid w:val="001B03D1"/>
    <w:rsid w:val="0022175E"/>
    <w:rsid w:val="00234512"/>
    <w:rsid w:val="002A3349"/>
    <w:rsid w:val="002A6400"/>
    <w:rsid w:val="005C7044"/>
    <w:rsid w:val="00712290"/>
    <w:rsid w:val="0073236C"/>
    <w:rsid w:val="007E51C8"/>
    <w:rsid w:val="00985AF5"/>
    <w:rsid w:val="009B7A24"/>
    <w:rsid w:val="00D62C64"/>
    <w:rsid w:val="00F11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7E1CD"/>
  <w15:chartTrackingRefBased/>
  <w15:docId w15:val="{78A46D7E-CB4A-4656-B9D2-5AD43D75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349"/>
    <w:pPr>
      <w:widowControl w:val="0"/>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236C"/>
    <w:pPr>
      <w:spacing w:after="0" w:line="240" w:lineRule="auto"/>
    </w:pPr>
    <w:rPr>
      <w:rFonts w:ascii="Times New Roman" w:eastAsia="Calibri" w:hAnsi="Times New Roman" w:cs="Times New Roman"/>
      <w:sz w:val="24"/>
    </w:rPr>
  </w:style>
  <w:style w:type="paragraph" w:styleId="FootnoteText">
    <w:name w:val="footnote text"/>
    <w:basedOn w:val="Normal"/>
    <w:link w:val="FootnoteTextChar"/>
    <w:rsid w:val="0073236C"/>
    <w:pPr>
      <w:widowControl/>
      <w:spacing w:line="240" w:lineRule="auto"/>
    </w:pPr>
    <w:rPr>
      <w:rFonts w:eastAsia="Times New Roman" w:cs="Times New Roman"/>
      <w:sz w:val="20"/>
      <w:szCs w:val="20"/>
    </w:rPr>
  </w:style>
  <w:style w:type="character" w:customStyle="1" w:styleId="FootnoteTextChar">
    <w:name w:val="Footnote Text Char"/>
    <w:basedOn w:val="DefaultParagraphFont"/>
    <w:link w:val="FootnoteText"/>
    <w:rsid w:val="0073236C"/>
    <w:rPr>
      <w:rFonts w:ascii="Times New Roman" w:eastAsia="Times New Roman" w:hAnsi="Times New Roman" w:cs="Times New Roman"/>
      <w:sz w:val="20"/>
      <w:szCs w:val="20"/>
    </w:rPr>
  </w:style>
  <w:style w:type="character" w:styleId="FootnoteReference">
    <w:name w:val="footnote reference"/>
    <w:rsid w:val="007323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Only</dc:creator>
  <cp:keywords/>
  <dc:description/>
  <cp:lastModifiedBy>ALCENA, MICHAEL</cp:lastModifiedBy>
  <cp:revision>2</cp:revision>
  <dcterms:created xsi:type="dcterms:W3CDTF">2020-03-06T00:05:00Z</dcterms:created>
  <dcterms:modified xsi:type="dcterms:W3CDTF">2020-03-06T00:05:00Z</dcterms:modified>
</cp:coreProperties>
</file>